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8C8D" w14:textId="77777777" w:rsidR="00C70335" w:rsidRDefault="00C70335">
      <w:pPr>
        <w:pStyle w:val="Tijeloteksta"/>
        <w:spacing w:before="3"/>
        <w:rPr>
          <w:sz w:val="2"/>
        </w:rPr>
      </w:pPr>
    </w:p>
    <w:tbl>
      <w:tblPr>
        <w:tblStyle w:val="TableNormal"/>
        <w:tblW w:w="910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9101"/>
      </w:tblGrid>
      <w:tr w:rsidR="00C70335" w14:paraId="762A3575" w14:textId="77777777" w:rsidTr="00BA350B">
        <w:trPr>
          <w:trHeight w:val="1254"/>
        </w:trPr>
        <w:tc>
          <w:tcPr>
            <w:tcW w:w="9101" w:type="dxa"/>
          </w:tcPr>
          <w:p w14:paraId="2C84EB38" w14:textId="77777777" w:rsidR="00C70335" w:rsidRDefault="00C70335">
            <w:pPr>
              <w:pStyle w:val="TableParagraph"/>
              <w:spacing w:before="8"/>
              <w:ind w:left="0"/>
              <w:rPr>
                <w:sz w:val="2"/>
              </w:rPr>
            </w:pPr>
          </w:p>
          <w:p w14:paraId="5D10499E" w14:textId="77777777" w:rsidR="00075FA8" w:rsidRDefault="00075FA8">
            <w:pPr>
              <w:pStyle w:val="TableParagraph"/>
              <w:ind w:left="1695"/>
              <w:rPr>
                <w:sz w:val="20"/>
              </w:rPr>
            </w:pPr>
          </w:p>
          <w:p w14:paraId="02408FB3" w14:textId="403064B1" w:rsidR="00C70335" w:rsidRDefault="00337DB8">
            <w:pPr>
              <w:pStyle w:val="TableParagraph"/>
              <w:ind w:left="16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57358E" wp14:editId="48AE6B91">
                  <wp:extent cx="453028" cy="56807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028" cy="56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57D07" w14:textId="77777777" w:rsidR="00C70335" w:rsidRDefault="00337DB8">
            <w:pPr>
              <w:pStyle w:val="TableParagraph"/>
              <w:spacing w:before="47" w:line="261" w:lineRule="exact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REPUBLIKA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HRVATSKA</w:t>
            </w:r>
          </w:p>
        </w:tc>
      </w:tr>
      <w:tr w:rsidR="00C70335" w14:paraId="760D6703" w14:textId="77777777" w:rsidTr="00BA350B">
        <w:trPr>
          <w:trHeight w:val="276"/>
        </w:trPr>
        <w:tc>
          <w:tcPr>
            <w:tcW w:w="9101" w:type="dxa"/>
          </w:tcPr>
          <w:p w14:paraId="4C51B805" w14:textId="77777777" w:rsidR="00C70335" w:rsidRDefault="00337DB8">
            <w:pPr>
              <w:pStyle w:val="TableParagraph"/>
              <w:spacing w:line="256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ISTARSKA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ŽUPANIJA</w:t>
            </w:r>
          </w:p>
        </w:tc>
      </w:tr>
      <w:tr w:rsidR="00C70335" w14:paraId="5E5F3729" w14:textId="77777777" w:rsidTr="00BA350B">
        <w:trPr>
          <w:trHeight w:val="825"/>
        </w:trPr>
        <w:tc>
          <w:tcPr>
            <w:tcW w:w="9101" w:type="dxa"/>
          </w:tcPr>
          <w:p w14:paraId="7056D52C" w14:textId="72D51D0F" w:rsidR="00F82948" w:rsidRDefault="00337DB8" w:rsidP="00F82948">
            <w:pPr>
              <w:pStyle w:val="TableParagraph"/>
              <w:ind w:left="371" w:right="47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GRAD POREČ </w:t>
            </w:r>
            <w:r w:rsidR="0065149B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 xml:space="preserve"> PARENZO</w:t>
            </w:r>
          </w:p>
          <w:p w14:paraId="7B35DE10" w14:textId="227F836F" w:rsidR="00C70335" w:rsidRDefault="00337DB8" w:rsidP="00F82948">
            <w:pPr>
              <w:pStyle w:val="TableParagraph"/>
              <w:ind w:left="371" w:right="47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CITTÀ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POREČ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PARENZO</w:t>
            </w:r>
          </w:p>
          <w:p w14:paraId="5C95154E" w14:textId="77777777" w:rsidR="00C70335" w:rsidRDefault="00337DB8" w:rsidP="00F82948">
            <w:pPr>
              <w:pStyle w:val="TableParagraph"/>
              <w:spacing w:line="259" w:lineRule="exact"/>
              <w:ind w:left="1275" w:right="9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Gradonačelnik</w:t>
            </w:r>
          </w:p>
        </w:tc>
      </w:tr>
    </w:tbl>
    <w:p w14:paraId="2B5DAECC" w14:textId="26B4AB42" w:rsidR="00C70335" w:rsidRPr="00BA350B" w:rsidRDefault="00BA350B">
      <w:pPr>
        <w:pStyle w:val="Tijeloteksta"/>
        <w:spacing w:before="8"/>
        <w:rPr>
          <w:b/>
          <w:bCs/>
        </w:rPr>
      </w:pPr>
      <w:r>
        <w:rPr>
          <w:sz w:val="16"/>
        </w:rPr>
        <w:t xml:space="preserve">   </w:t>
      </w:r>
      <w:r w:rsidRPr="00BA350B">
        <w:rPr>
          <w:b/>
          <w:bCs/>
        </w:rPr>
        <w:t>KLASA: 024-01/25-01/472</w:t>
      </w:r>
    </w:p>
    <w:p w14:paraId="2CAB5DB0" w14:textId="4FF384FA" w:rsidR="00BA350B" w:rsidRPr="00BA350B" w:rsidRDefault="00BA350B">
      <w:pPr>
        <w:pStyle w:val="Tijeloteksta"/>
        <w:spacing w:before="8"/>
        <w:rPr>
          <w:b/>
          <w:bCs/>
        </w:rPr>
      </w:pPr>
      <w:r w:rsidRPr="00BA350B">
        <w:rPr>
          <w:b/>
          <w:bCs/>
        </w:rPr>
        <w:t xml:space="preserve">  URBROJ: 2163-6-09/01-25-2</w:t>
      </w:r>
    </w:p>
    <w:p w14:paraId="0433DFF5" w14:textId="10AF312E" w:rsidR="00BA350B" w:rsidRPr="00BA350B" w:rsidRDefault="00BA350B">
      <w:pPr>
        <w:pStyle w:val="Tijeloteksta"/>
        <w:spacing w:before="8"/>
        <w:rPr>
          <w:b/>
          <w:bCs/>
        </w:rPr>
      </w:pPr>
      <w:r w:rsidRPr="00BA350B">
        <w:rPr>
          <w:b/>
          <w:bCs/>
        </w:rPr>
        <w:t xml:space="preserve">  Poreč-Parenzo, 5. prosinca 2025.</w:t>
      </w:r>
    </w:p>
    <w:p w14:paraId="7D2DAD7F" w14:textId="77777777" w:rsidR="00BA350B" w:rsidRPr="00BA350B" w:rsidRDefault="00BA350B">
      <w:pPr>
        <w:pStyle w:val="Tijeloteksta"/>
        <w:spacing w:before="8"/>
      </w:pPr>
    </w:p>
    <w:p w14:paraId="6F47EDB6" w14:textId="6B655837" w:rsidR="00C70335" w:rsidRDefault="00337DB8" w:rsidP="0065149B">
      <w:pPr>
        <w:pStyle w:val="Tijeloteksta"/>
        <w:ind w:left="156" w:right="114" w:firstLine="707"/>
        <w:jc w:val="both"/>
      </w:pPr>
      <w:r>
        <w:t>Na temelju članka 53. Statuta Grada Poreč-Parenzo (,,Službeni glasnik Grada Poreč- Parenzo</w:t>
      </w:r>
      <w:r w:rsidR="0065149B">
        <w:t>“</w:t>
      </w:r>
      <w:r>
        <w:t xml:space="preserve"> </w:t>
      </w:r>
      <w:bookmarkStart w:id="0" w:name="_Hlk213836928"/>
      <w:r>
        <w:t>broj 2/13</w:t>
      </w:r>
      <w:r w:rsidR="0085472A">
        <w:t>,</w:t>
      </w:r>
      <w:r w:rsidR="00AD48E3">
        <w:t xml:space="preserve"> </w:t>
      </w:r>
      <w:r>
        <w:t>10/18</w:t>
      </w:r>
      <w:r w:rsidR="0085472A">
        <w:t>, 2/21 i 12/24</w:t>
      </w:r>
      <w:bookmarkEnd w:id="0"/>
      <w:r>
        <w:t>),</w:t>
      </w:r>
      <w:r w:rsidR="0065149B">
        <w:rPr>
          <w:spacing w:val="80"/>
        </w:rPr>
        <w:t xml:space="preserve"> </w:t>
      </w:r>
      <w:r>
        <w:t>na prijedlog Upravnog odjela za opću upravu</w:t>
      </w:r>
      <w:r w:rsidR="00B26928">
        <w:t>,</w:t>
      </w:r>
      <w:r>
        <w:rPr>
          <w:spacing w:val="54"/>
          <w:w w:val="150"/>
        </w:rPr>
        <w:t xml:space="preserve"> </w:t>
      </w:r>
      <w:r>
        <w:t>KLASA:</w:t>
      </w:r>
      <w:r w:rsidR="0065149B">
        <w:rPr>
          <w:spacing w:val="56"/>
          <w:w w:val="150"/>
        </w:rPr>
        <w:t xml:space="preserve"> </w:t>
      </w:r>
      <w:r w:rsidR="00E10FA7">
        <w:t>240-01/25-01/06</w:t>
      </w:r>
      <w:r>
        <w:t>,</w:t>
      </w:r>
      <w:r>
        <w:rPr>
          <w:spacing w:val="56"/>
          <w:w w:val="150"/>
        </w:rPr>
        <w:t xml:space="preserve"> </w:t>
      </w:r>
      <w:r>
        <w:t>URBROJ:</w:t>
      </w:r>
      <w:r w:rsidR="00F82948">
        <w:t xml:space="preserve"> </w:t>
      </w:r>
      <w:r w:rsidR="00B26928" w:rsidRPr="00B26928">
        <w:t>2163-6-22/01-2</w:t>
      </w:r>
      <w:r w:rsidR="00E10FA7">
        <w:t>5</w:t>
      </w:r>
      <w:r w:rsidR="00B26928" w:rsidRPr="00B26928">
        <w:t>-</w:t>
      </w:r>
      <w:r w:rsidR="00E10FA7">
        <w:t>2</w:t>
      </w:r>
      <w:r w:rsidR="00F82948">
        <w:t xml:space="preserve"> </w:t>
      </w:r>
      <w:r>
        <w:t>od</w:t>
      </w:r>
      <w:r w:rsidR="00B26928">
        <w:t xml:space="preserve"> </w:t>
      </w:r>
      <w:r w:rsidR="00E10FA7">
        <w:t>02</w:t>
      </w:r>
      <w:r w:rsidR="00B26928">
        <w:t>.</w:t>
      </w:r>
      <w:r w:rsidR="00E10FA7">
        <w:t>12</w:t>
      </w:r>
      <w:r w:rsidR="00B26928">
        <w:t>.</w:t>
      </w:r>
      <w:r>
        <w:rPr>
          <w:spacing w:val="-2"/>
        </w:rPr>
        <w:t>202</w:t>
      </w:r>
      <w:r w:rsidR="0085472A">
        <w:rPr>
          <w:spacing w:val="-2"/>
        </w:rPr>
        <w:t>5</w:t>
      </w:r>
      <w:r>
        <w:rPr>
          <w:spacing w:val="-2"/>
        </w:rPr>
        <w:t>.</w:t>
      </w:r>
      <w:r w:rsidR="00F82948">
        <w:rPr>
          <w:spacing w:val="-2"/>
        </w:rPr>
        <w:t xml:space="preserve"> </w:t>
      </w:r>
      <w:r>
        <w:t>godine,</w:t>
      </w:r>
      <w:r>
        <w:rPr>
          <w:spacing w:val="-2"/>
        </w:rPr>
        <w:t xml:space="preserve"> </w:t>
      </w:r>
      <w:r>
        <w:t>Gradonačelnik</w:t>
      </w:r>
      <w:r>
        <w:rPr>
          <w:spacing w:val="60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Poreča-Parenzo</w:t>
      </w:r>
      <w:r>
        <w:rPr>
          <w:spacing w:val="57"/>
        </w:rPr>
        <w:t xml:space="preserve"> </w:t>
      </w:r>
      <w:r>
        <w:t>je donio</w:t>
      </w:r>
      <w:r>
        <w:rPr>
          <w:spacing w:val="-1"/>
        </w:rPr>
        <w:t xml:space="preserve"> </w:t>
      </w:r>
      <w:r>
        <w:rPr>
          <w:spacing w:val="-2"/>
        </w:rPr>
        <w:t>sljedeći</w:t>
      </w:r>
    </w:p>
    <w:p w14:paraId="3E826AB1" w14:textId="77777777" w:rsidR="00C70335" w:rsidRDefault="00C70335">
      <w:pPr>
        <w:pStyle w:val="Tijeloteksta"/>
        <w:rPr>
          <w:sz w:val="26"/>
        </w:rPr>
      </w:pPr>
    </w:p>
    <w:p w14:paraId="2C43EC68" w14:textId="77777777" w:rsidR="00C70335" w:rsidRDefault="00337DB8">
      <w:pPr>
        <w:pStyle w:val="Naslov1"/>
        <w:spacing w:before="199"/>
        <w:ind w:right="673"/>
      </w:pPr>
      <w:r>
        <w:t>Z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LJ U</w:t>
      </w:r>
      <w:r>
        <w:rPr>
          <w:spacing w:val="-1"/>
        </w:rPr>
        <w:t xml:space="preserve"> </w:t>
      </w:r>
      <w:r>
        <w:t>Č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0"/>
        </w:rPr>
        <w:t>K</w:t>
      </w:r>
    </w:p>
    <w:p w14:paraId="44D11F08" w14:textId="77777777" w:rsidR="00C70335" w:rsidRDefault="00C70335">
      <w:pPr>
        <w:pStyle w:val="Tijeloteksta"/>
        <w:rPr>
          <w:b/>
          <w:sz w:val="26"/>
        </w:rPr>
      </w:pPr>
    </w:p>
    <w:p w14:paraId="25A05A2A" w14:textId="77777777" w:rsidR="00C70335" w:rsidRDefault="00C70335">
      <w:pPr>
        <w:pStyle w:val="Tijeloteksta"/>
        <w:spacing w:before="4"/>
        <w:rPr>
          <w:b/>
          <w:sz w:val="21"/>
        </w:rPr>
      </w:pPr>
    </w:p>
    <w:p w14:paraId="13AFB216" w14:textId="62AA1CBB" w:rsidR="00C70335" w:rsidRDefault="00337DB8">
      <w:pPr>
        <w:pStyle w:val="Odlomakpopisa"/>
        <w:numPr>
          <w:ilvl w:val="0"/>
          <w:numId w:val="3"/>
        </w:numPr>
        <w:tabs>
          <w:tab w:val="left" w:pos="865"/>
        </w:tabs>
        <w:ind w:right="116" w:hanging="360"/>
        <w:jc w:val="both"/>
        <w:rPr>
          <w:sz w:val="24"/>
        </w:rPr>
      </w:pPr>
      <w:r>
        <w:rPr>
          <w:sz w:val="24"/>
        </w:rPr>
        <w:t xml:space="preserve">Utvrđuje se prijedlog </w:t>
      </w:r>
      <w:r w:rsidR="00C42611" w:rsidRPr="00C42611">
        <w:rPr>
          <w:sz w:val="24"/>
        </w:rPr>
        <w:t>Odluk</w:t>
      </w:r>
      <w:r w:rsidR="0065149B">
        <w:rPr>
          <w:sz w:val="24"/>
        </w:rPr>
        <w:t>e</w:t>
      </w:r>
      <w:r w:rsidR="00C42611" w:rsidRPr="00C42611">
        <w:rPr>
          <w:sz w:val="24"/>
        </w:rPr>
        <w:t xml:space="preserve"> o donošenju </w:t>
      </w:r>
      <w:r w:rsidR="00E10FA7" w:rsidRPr="00E10FA7">
        <w:rPr>
          <w:sz w:val="24"/>
          <w:szCs w:val="24"/>
        </w:rPr>
        <w:t>Plana zaštite od požara i Procjene ugroženosti od požara i tehnološke eksplozije Grada Poreča-Parenzo</w:t>
      </w:r>
      <w:r>
        <w:rPr>
          <w:sz w:val="24"/>
        </w:rPr>
        <w:t xml:space="preserve"> te se dostavlja Gradskom vijeću Grada Poreča-Parenzo na razmatranje i donošenje u priloženom tekstu.</w:t>
      </w:r>
    </w:p>
    <w:p w14:paraId="564FABA4" w14:textId="77777777" w:rsidR="00C70335" w:rsidRDefault="00C70335">
      <w:pPr>
        <w:pStyle w:val="Tijeloteksta"/>
        <w:spacing w:before="1"/>
      </w:pPr>
    </w:p>
    <w:p w14:paraId="49788E84" w14:textId="7FE5D3BB" w:rsidR="00C70335" w:rsidRDefault="001D4457">
      <w:pPr>
        <w:pStyle w:val="Odlomakpopisa"/>
        <w:numPr>
          <w:ilvl w:val="0"/>
          <w:numId w:val="3"/>
        </w:numPr>
        <w:tabs>
          <w:tab w:val="left" w:pos="865"/>
        </w:tabs>
        <w:ind w:right="113" w:hanging="360"/>
        <w:jc w:val="both"/>
        <w:rPr>
          <w:sz w:val="24"/>
        </w:rPr>
      </w:pPr>
      <w:r w:rsidRPr="001D4457">
        <w:rPr>
          <w:sz w:val="24"/>
        </w:rPr>
        <w:t xml:space="preserve">Na sjednici Gradskog vijeća, sva potrebna tumačenja uz Odluku iz prethodne točke ovog Zaključka dat će ovlašteni predstavnik tvrtke </w:t>
      </w:r>
      <w:r>
        <w:rPr>
          <w:sz w:val="24"/>
        </w:rPr>
        <w:t>EKO-MONITORING</w:t>
      </w:r>
      <w:r w:rsidRPr="001D4457">
        <w:rPr>
          <w:sz w:val="24"/>
        </w:rPr>
        <w:t xml:space="preserve"> d.o.o., OIB: 82818873408, </w:t>
      </w:r>
      <w:r>
        <w:rPr>
          <w:sz w:val="24"/>
        </w:rPr>
        <w:t>Kućanska 15</w:t>
      </w:r>
      <w:r w:rsidRPr="001D4457">
        <w:rPr>
          <w:sz w:val="24"/>
        </w:rPr>
        <w:t xml:space="preserve">, </w:t>
      </w:r>
      <w:r>
        <w:rPr>
          <w:sz w:val="24"/>
        </w:rPr>
        <w:t>42 000</w:t>
      </w:r>
      <w:r w:rsidRPr="001D4457">
        <w:rPr>
          <w:sz w:val="24"/>
        </w:rPr>
        <w:t xml:space="preserve"> </w:t>
      </w:r>
      <w:r>
        <w:rPr>
          <w:sz w:val="24"/>
        </w:rPr>
        <w:t>Varaždin.</w:t>
      </w:r>
    </w:p>
    <w:p w14:paraId="310032EC" w14:textId="77777777" w:rsidR="00C70335" w:rsidRDefault="00C70335">
      <w:pPr>
        <w:pStyle w:val="Tijeloteksta"/>
      </w:pPr>
    </w:p>
    <w:p w14:paraId="48BF6E44" w14:textId="3305DAA2" w:rsidR="0065149B" w:rsidRDefault="0065149B" w:rsidP="0065149B">
      <w:pPr>
        <w:pStyle w:val="Naslov1"/>
        <w:spacing w:line="274" w:lineRule="exact"/>
        <w:ind w:left="5857"/>
        <w:jc w:val="left"/>
      </w:pPr>
      <w:r>
        <w:rPr>
          <w:spacing w:val="-2"/>
        </w:rPr>
        <w:t xml:space="preserve">                GRADONAČELNIK</w:t>
      </w:r>
    </w:p>
    <w:p w14:paraId="0CB1CABE" w14:textId="02A13E50" w:rsidR="0065149B" w:rsidRPr="0065149B" w:rsidRDefault="0065149B" w:rsidP="0065149B">
      <w:pPr>
        <w:pStyle w:val="Tijeloteksta"/>
        <w:tabs>
          <w:tab w:val="left" w:pos="7663"/>
        </w:tabs>
        <w:rPr>
          <w:b/>
          <w:bCs/>
          <w:spacing w:val="-2"/>
        </w:rPr>
      </w:pPr>
      <w:r w:rsidRPr="0065149B">
        <w:rPr>
          <w:b/>
          <w:bCs/>
          <w:spacing w:val="-2"/>
        </w:rPr>
        <w:t xml:space="preserve">                                                                                                                           </w:t>
      </w:r>
      <w:r>
        <w:rPr>
          <w:b/>
          <w:bCs/>
          <w:spacing w:val="-2"/>
        </w:rPr>
        <w:t xml:space="preserve"> </w:t>
      </w:r>
      <w:r w:rsidRPr="0065149B">
        <w:rPr>
          <w:b/>
          <w:bCs/>
          <w:spacing w:val="-2"/>
        </w:rPr>
        <w:t>Loris Peršurić</w:t>
      </w:r>
    </w:p>
    <w:p w14:paraId="07593605" w14:textId="77777777" w:rsidR="0065149B" w:rsidRDefault="0065149B">
      <w:pPr>
        <w:pStyle w:val="Tijeloteksta"/>
        <w:ind w:left="156"/>
        <w:rPr>
          <w:spacing w:val="-2"/>
        </w:rPr>
      </w:pPr>
    </w:p>
    <w:p w14:paraId="5AAFA393" w14:textId="77777777" w:rsidR="0065149B" w:rsidRDefault="0065149B">
      <w:pPr>
        <w:pStyle w:val="Tijeloteksta"/>
        <w:ind w:left="156"/>
        <w:rPr>
          <w:spacing w:val="-2"/>
        </w:rPr>
      </w:pPr>
    </w:p>
    <w:p w14:paraId="3E7B7509" w14:textId="77777777" w:rsidR="0065149B" w:rsidRDefault="0065149B">
      <w:pPr>
        <w:pStyle w:val="Tijeloteksta"/>
        <w:ind w:left="156"/>
        <w:rPr>
          <w:spacing w:val="-2"/>
        </w:rPr>
      </w:pPr>
    </w:p>
    <w:p w14:paraId="0B2F5B6F" w14:textId="77777777" w:rsidR="0065149B" w:rsidRDefault="0065149B">
      <w:pPr>
        <w:pStyle w:val="Tijeloteksta"/>
        <w:ind w:left="156"/>
        <w:rPr>
          <w:spacing w:val="-2"/>
        </w:rPr>
      </w:pPr>
    </w:p>
    <w:p w14:paraId="70F1B39C" w14:textId="77777777" w:rsidR="0065149B" w:rsidRDefault="0065149B">
      <w:pPr>
        <w:pStyle w:val="Tijeloteksta"/>
        <w:ind w:left="156"/>
        <w:rPr>
          <w:spacing w:val="-2"/>
        </w:rPr>
      </w:pPr>
    </w:p>
    <w:p w14:paraId="08895A06" w14:textId="77777777" w:rsidR="0065149B" w:rsidRDefault="0065149B">
      <w:pPr>
        <w:pStyle w:val="Tijeloteksta"/>
        <w:ind w:left="156"/>
        <w:rPr>
          <w:spacing w:val="-2"/>
        </w:rPr>
      </w:pPr>
    </w:p>
    <w:p w14:paraId="3563DA36" w14:textId="77777777" w:rsidR="0065149B" w:rsidRDefault="0065149B">
      <w:pPr>
        <w:pStyle w:val="Tijeloteksta"/>
        <w:ind w:left="156"/>
        <w:rPr>
          <w:spacing w:val="-2"/>
        </w:rPr>
      </w:pPr>
    </w:p>
    <w:p w14:paraId="57596B5B" w14:textId="77777777" w:rsidR="0065149B" w:rsidRDefault="0065149B">
      <w:pPr>
        <w:pStyle w:val="Tijeloteksta"/>
        <w:ind w:left="156"/>
        <w:rPr>
          <w:spacing w:val="-2"/>
        </w:rPr>
      </w:pPr>
    </w:p>
    <w:p w14:paraId="6FAE60D2" w14:textId="52B726D4" w:rsidR="00C70335" w:rsidRDefault="00337DB8">
      <w:pPr>
        <w:pStyle w:val="Tijeloteksta"/>
        <w:ind w:left="156"/>
      </w:pPr>
      <w:r>
        <w:rPr>
          <w:spacing w:val="-2"/>
        </w:rPr>
        <w:t>Privitak:</w:t>
      </w:r>
    </w:p>
    <w:p w14:paraId="0FC5575F" w14:textId="77777777" w:rsidR="00C70335" w:rsidRDefault="00337DB8">
      <w:pPr>
        <w:pStyle w:val="Tijeloteksta"/>
        <w:tabs>
          <w:tab w:val="left" w:pos="864"/>
        </w:tabs>
        <w:ind w:left="516"/>
      </w:pPr>
      <w:r>
        <w:rPr>
          <w:spacing w:val="-10"/>
        </w:rPr>
        <w:t>-</w:t>
      </w:r>
      <w:r>
        <w:tab/>
        <w:t>Prijedlog</w:t>
      </w:r>
      <w:r>
        <w:rPr>
          <w:spacing w:val="-13"/>
        </w:rPr>
        <w:t xml:space="preserve"> </w:t>
      </w:r>
      <w:r>
        <w:rPr>
          <w:spacing w:val="-2"/>
        </w:rPr>
        <w:t>Odluke</w:t>
      </w:r>
    </w:p>
    <w:p w14:paraId="20B58D63" w14:textId="77777777" w:rsidR="00C70335" w:rsidRDefault="00C70335">
      <w:pPr>
        <w:pStyle w:val="Tijeloteksta"/>
        <w:rPr>
          <w:sz w:val="26"/>
        </w:rPr>
      </w:pPr>
    </w:p>
    <w:p w14:paraId="6FFDD971" w14:textId="77777777" w:rsidR="00C70335" w:rsidRDefault="00C70335">
      <w:pPr>
        <w:pStyle w:val="Tijeloteksta"/>
        <w:spacing w:before="5"/>
        <w:rPr>
          <w:sz w:val="22"/>
        </w:rPr>
      </w:pPr>
    </w:p>
    <w:p w14:paraId="49B45E00" w14:textId="77777777" w:rsidR="00C70335" w:rsidRDefault="00C70335">
      <w:pPr>
        <w:pStyle w:val="Tijeloteksta"/>
        <w:rPr>
          <w:sz w:val="26"/>
        </w:rPr>
      </w:pPr>
    </w:p>
    <w:p w14:paraId="278713FF" w14:textId="77777777" w:rsidR="00C70335" w:rsidRDefault="00C70335">
      <w:pPr>
        <w:pStyle w:val="Tijeloteksta"/>
        <w:rPr>
          <w:sz w:val="26"/>
        </w:rPr>
      </w:pPr>
    </w:p>
    <w:p w14:paraId="0416E9FE" w14:textId="7CC9A496" w:rsidR="00C70335" w:rsidRDefault="0065149B">
      <w:pPr>
        <w:pStyle w:val="Tijeloteksta"/>
        <w:spacing w:before="231"/>
        <w:ind w:left="156"/>
      </w:pPr>
      <w:r w:rsidRPr="0065149B">
        <w:rPr>
          <w:b/>
          <w:bCs/>
          <w:spacing w:val="-2"/>
        </w:rPr>
        <w:t>DOSTAVITI</w:t>
      </w:r>
      <w:r w:rsidR="00337DB8">
        <w:rPr>
          <w:spacing w:val="-2"/>
        </w:rPr>
        <w:t>:</w:t>
      </w:r>
    </w:p>
    <w:p w14:paraId="7E1B6C44" w14:textId="3C8A449F" w:rsidR="00C70335" w:rsidRDefault="00337DB8">
      <w:pPr>
        <w:pStyle w:val="Odlomakpopisa"/>
        <w:numPr>
          <w:ilvl w:val="0"/>
          <w:numId w:val="2"/>
        </w:numPr>
        <w:tabs>
          <w:tab w:val="left" w:pos="865"/>
        </w:tabs>
        <w:ind w:hanging="349"/>
        <w:rPr>
          <w:sz w:val="24"/>
        </w:rPr>
      </w:pPr>
      <w:r>
        <w:rPr>
          <w:sz w:val="24"/>
        </w:rPr>
        <w:t>Gradsko</w:t>
      </w:r>
      <w:r>
        <w:rPr>
          <w:spacing w:val="-2"/>
          <w:sz w:val="24"/>
        </w:rPr>
        <w:t xml:space="preserve"> </w:t>
      </w:r>
      <w:r>
        <w:rPr>
          <w:sz w:val="24"/>
        </w:rPr>
        <w:t>vijeće</w:t>
      </w:r>
      <w:r w:rsidR="0065149B">
        <w:rPr>
          <w:spacing w:val="-1"/>
          <w:sz w:val="24"/>
        </w:rPr>
        <w:t>,</w:t>
      </w:r>
      <w:r>
        <w:rPr>
          <w:spacing w:val="-2"/>
          <w:sz w:val="24"/>
        </w:rPr>
        <w:t xml:space="preserve"> ovdje,</w:t>
      </w:r>
    </w:p>
    <w:p w14:paraId="7D157957" w14:textId="34E9DC29" w:rsidR="00C70335" w:rsidRDefault="00337DB8">
      <w:pPr>
        <w:pStyle w:val="Odlomakpopisa"/>
        <w:numPr>
          <w:ilvl w:val="0"/>
          <w:numId w:val="2"/>
        </w:numPr>
        <w:tabs>
          <w:tab w:val="left" w:pos="865"/>
        </w:tabs>
        <w:ind w:hanging="349"/>
        <w:rPr>
          <w:sz w:val="24"/>
        </w:rPr>
      </w:pPr>
      <w:r>
        <w:rPr>
          <w:sz w:val="24"/>
        </w:rPr>
        <w:t>Upravni</w:t>
      </w:r>
      <w:r>
        <w:rPr>
          <w:spacing w:val="-1"/>
          <w:sz w:val="24"/>
        </w:rPr>
        <w:t xml:space="preserve"> </w:t>
      </w:r>
      <w:r>
        <w:rPr>
          <w:sz w:val="24"/>
        </w:rPr>
        <w:t>odjel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opću</w:t>
      </w:r>
      <w:r>
        <w:rPr>
          <w:spacing w:val="-1"/>
          <w:sz w:val="24"/>
        </w:rPr>
        <w:t xml:space="preserve"> </w:t>
      </w:r>
      <w:r>
        <w:rPr>
          <w:sz w:val="24"/>
        </w:rPr>
        <w:t>upravu</w:t>
      </w:r>
      <w:r w:rsidR="0065149B">
        <w:rPr>
          <w:spacing w:val="1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ovdje,</w:t>
      </w:r>
      <w:r w:rsidR="0065149B" w:rsidRPr="0065149B">
        <w:t xml:space="preserve"> </w:t>
      </w:r>
      <w:r w:rsidR="0065149B" w:rsidRPr="0065149B">
        <w:rPr>
          <w:spacing w:val="-2"/>
          <w:sz w:val="24"/>
        </w:rPr>
        <w:t>KLASA: 240-01/25-01/06</w:t>
      </w:r>
    </w:p>
    <w:p w14:paraId="3BDCFC8F" w14:textId="31AF3A4E" w:rsidR="00C70335" w:rsidRDefault="00337DB8">
      <w:pPr>
        <w:pStyle w:val="Odlomakpopisa"/>
        <w:numPr>
          <w:ilvl w:val="0"/>
          <w:numId w:val="2"/>
        </w:numPr>
        <w:tabs>
          <w:tab w:val="left" w:pos="865"/>
        </w:tabs>
        <w:ind w:hanging="349"/>
        <w:rPr>
          <w:sz w:val="24"/>
        </w:rPr>
      </w:pPr>
      <w:r>
        <w:rPr>
          <w:sz w:val="24"/>
        </w:rPr>
        <w:t>Pismohrana</w:t>
      </w:r>
      <w:r w:rsidR="0065149B">
        <w:rPr>
          <w:spacing w:val="-5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ovdje.</w:t>
      </w:r>
    </w:p>
    <w:p w14:paraId="27D1E0D4" w14:textId="77777777" w:rsidR="00C70335" w:rsidRDefault="00C70335">
      <w:pPr>
        <w:rPr>
          <w:sz w:val="24"/>
        </w:rPr>
        <w:sectPr w:rsidR="00C70335" w:rsidSect="00F34230">
          <w:type w:val="continuous"/>
          <w:pgSz w:w="11910" w:h="16840"/>
          <w:pgMar w:top="1134" w:right="1418" w:bottom="1134" w:left="1418" w:header="720" w:footer="720" w:gutter="0"/>
          <w:cols w:space="720"/>
        </w:sectPr>
      </w:pPr>
    </w:p>
    <w:p w14:paraId="39AAE78D" w14:textId="77777777" w:rsidR="00C70335" w:rsidRDefault="00337DB8" w:rsidP="00BD5A13">
      <w:pPr>
        <w:pStyle w:val="Tijeloteksta"/>
        <w:ind w:left="1695"/>
        <w:jc w:val="both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661717D" wp14:editId="434BC41E">
            <wp:extent cx="458295" cy="581596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295" cy="58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1F173" w14:textId="77777777" w:rsidR="00C70335" w:rsidRDefault="00C70335" w:rsidP="00BD5A13">
      <w:pPr>
        <w:pStyle w:val="Tijeloteksta"/>
        <w:spacing w:before="10"/>
        <w:jc w:val="both"/>
        <w:rPr>
          <w:sz w:val="4"/>
        </w:rPr>
      </w:pPr>
    </w:p>
    <w:tbl>
      <w:tblPr>
        <w:tblStyle w:val="TableNormal"/>
        <w:tblW w:w="0" w:type="auto"/>
        <w:tblInd w:w="329" w:type="dxa"/>
        <w:tblLayout w:type="fixed"/>
        <w:tblLook w:val="01E0" w:firstRow="1" w:lastRow="1" w:firstColumn="1" w:lastColumn="1" w:noHBand="0" w:noVBand="0"/>
      </w:tblPr>
      <w:tblGrid>
        <w:gridCol w:w="3458"/>
      </w:tblGrid>
      <w:tr w:rsidR="00C70335" w14:paraId="5E6ADEF7" w14:textId="77777777">
        <w:trPr>
          <w:trHeight w:val="270"/>
        </w:trPr>
        <w:tc>
          <w:tcPr>
            <w:tcW w:w="3458" w:type="dxa"/>
          </w:tcPr>
          <w:p w14:paraId="5018B1D3" w14:textId="77777777" w:rsidR="00C70335" w:rsidRDefault="00337DB8" w:rsidP="0065149B">
            <w:pPr>
              <w:pStyle w:val="TableParagraph"/>
              <w:spacing w:line="251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REPUBLIKA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HRVATSKA</w:t>
            </w:r>
          </w:p>
        </w:tc>
      </w:tr>
      <w:tr w:rsidR="00C70335" w14:paraId="0FFE45A2" w14:textId="77777777">
        <w:trPr>
          <w:trHeight w:val="275"/>
        </w:trPr>
        <w:tc>
          <w:tcPr>
            <w:tcW w:w="3458" w:type="dxa"/>
          </w:tcPr>
          <w:p w14:paraId="44F89879" w14:textId="77777777" w:rsidR="00C70335" w:rsidRDefault="00337DB8" w:rsidP="0065149B">
            <w:pPr>
              <w:pStyle w:val="TableParagraph"/>
              <w:spacing w:line="256" w:lineRule="exact"/>
              <w:ind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ISTARSKA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ŽUPANIJA</w:t>
            </w:r>
          </w:p>
        </w:tc>
      </w:tr>
      <w:tr w:rsidR="00C70335" w14:paraId="10B22ED9" w14:textId="77777777">
        <w:trPr>
          <w:trHeight w:val="552"/>
        </w:trPr>
        <w:tc>
          <w:tcPr>
            <w:tcW w:w="3458" w:type="dxa"/>
          </w:tcPr>
          <w:p w14:paraId="28C20C01" w14:textId="77777777" w:rsidR="00C70335" w:rsidRDefault="00337DB8" w:rsidP="0065149B">
            <w:pPr>
              <w:pStyle w:val="TableParagraph"/>
              <w:spacing w:line="271" w:lineRule="exact"/>
              <w:ind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POREČ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PORENZO</w:t>
            </w:r>
          </w:p>
          <w:p w14:paraId="37534606" w14:textId="77777777" w:rsidR="00C70335" w:rsidRDefault="00337DB8" w:rsidP="0065149B">
            <w:pPr>
              <w:pStyle w:val="TableParagraph"/>
              <w:spacing w:line="261" w:lineRule="exact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POREČ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PARENZO</w:t>
            </w:r>
          </w:p>
        </w:tc>
      </w:tr>
      <w:tr w:rsidR="00C70335" w14:paraId="2975EC99" w14:textId="77777777">
        <w:trPr>
          <w:trHeight w:val="270"/>
        </w:trPr>
        <w:tc>
          <w:tcPr>
            <w:tcW w:w="3458" w:type="dxa"/>
          </w:tcPr>
          <w:p w14:paraId="1EBBE611" w14:textId="77777777" w:rsidR="00C70335" w:rsidRDefault="00337DB8" w:rsidP="0065149B">
            <w:pPr>
              <w:pStyle w:val="TableParagraph"/>
              <w:spacing w:line="251" w:lineRule="exact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Gradsko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vijeće</w:t>
            </w:r>
          </w:p>
        </w:tc>
      </w:tr>
    </w:tbl>
    <w:p w14:paraId="2C027BEE" w14:textId="77777777" w:rsidR="00C70335" w:rsidRPr="0065149B" w:rsidRDefault="00337DB8" w:rsidP="00BD5A13">
      <w:pPr>
        <w:pStyle w:val="Tijeloteksta"/>
        <w:spacing w:before="35"/>
        <w:ind w:left="156"/>
        <w:jc w:val="both"/>
        <w:rPr>
          <w:b/>
          <w:bCs/>
        </w:rPr>
      </w:pPr>
      <w:r w:rsidRPr="0065149B">
        <w:rPr>
          <w:b/>
          <w:bCs/>
          <w:spacing w:val="-2"/>
        </w:rPr>
        <w:t>KLASA:</w:t>
      </w:r>
    </w:p>
    <w:p w14:paraId="765924D6" w14:textId="77777777" w:rsidR="00C70335" w:rsidRPr="0065149B" w:rsidRDefault="00337DB8" w:rsidP="00BD5A13">
      <w:pPr>
        <w:pStyle w:val="Tijeloteksta"/>
        <w:ind w:left="156"/>
        <w:jc w:val="both"/>
        <w:rPr>
          <w:b/>
          <w:bCs/>
        </w:rPr>
      </w:pPr>
      <w:r w:rsidRPr="0065149B">
        <w:rPr>
          <w:b/>
          <w:bCs/>
          <w:spacing w:val="-2"/>
        </w:rPr>
        <w:t>URBROJ:</w:t>
      </w:r>
    </w:p>
    <w:p w14:paraId="54E71B9A" w14:textId="77777777" w:rsidR="00C70335" w:rsidRPr="0065149B" w:rsidRDefault="00337DB8" w:rsidP="00BD5A13">
      <w:pPr>
        <w:pStyle w:val="Tijeloteksta"/>
        <w:ind w:left="156"/>
        <w:jc w:val="both"/>
        <w:rPr>
          <w:b/>
          <w:bCs/>
        </w:rPr>
      </w:pPr>
      <w:r w:rsidRPr="0065149B">
        <w:rPr>
          <w:b/>
          <w:bCs/>
          <w:spacing w:val="-2"/>
        </w:rPr>
        <w:t>Poreč-Parenzo,</w:t>
      </w:r>
    </w:p>
    <w:p w14:paraId="411AD882" w14:textId="77777777" w:rsidR="00C70335" w:rsidRDefault="00C70335" w:rsidP="00BD5A13">
      <w:pPr>
        <w:pStyle w:val="Tijeloteksta"/>
        <w:jc w:val="both"/>
        <w:rPr>
          <w:sz w:val="26"/>
        </w:rPr>
      </w:pPr>
    </w:p>
    <w:p w14:paraId="3DF0CCD7" w14:textId="4631633E" w:rsidR="00C70335" w:rsidRDefault="00337DB8" w:rsidP="00BD5A13">
      <w:pPr>
        <w:pStyle w:val="Tijeloteksta"/>
        <w:tabs>
          <w:tab w:val="left" w:pos="2868"/>
        </w:tabs>
        <w:spacing w:before="229"/>
        <w:ind w:left="156" w:right="114"/>
        <w:jc w:val="both"/>
      </w:pPr>
      <w:r>
        <w:t>Na temelju članka 1</w:t>
      </w:r>
      <w:r w:rsidR="00AB7957">
        <w:t>3</w:t>
      </w:r>
      <w:r>
        <w:t xml:space="preserve">. Zakona </w:t>
      </w:r>
      <w:r w:rsidR="00C42611">
        <w:t xml:space="preserve">o </w:t>
      </w:r>
      <w:r w:rsidR="00AB7957">
        <w:t>zaštiti od požara</w:t>
      </w:r>
      <w:r>
        <w:t xml:space="preserve"> („Narodne novine“ broj </w:t>
      </w:r>
      <w:r w:rsidR="00AB7957">
        <w:t>92/10</w:t>
      </w:r>
      <w:r w:rsidR="00C34682">
        <w:t>, i 114/22</w:t>
      </w:r>
      <w:r>
        <w:t>) i članka 41. Statuta Grada Poreča-Parenzo (</w:t>
      </w:r>
      <w:r w:rsidR="0065149B">
        <w:t>,,</w:t>
      </w:r>
      <w:r>
        <w:t>Službeni</w:t>
      </w:r>
      <w:r>
        <w:rPr>
          <w:spacing w:val="-1"/>
        </w:rPr>
        <w:t xml:space="preserve"> </w:t>
      </w:r>
      <w:r>
        <w:t>glasnik</w:t>
      </w:r>
      <w:r>
        <w:rPr>
          <w:spacing w:val="-1"/>
        </w:rPr>
        <w:t xml:space="preserve"> </w:t>
      </w:r>
      <w:r>
        <w:t>Grada Poreča</w:t>
      </w:r>
      <w:r w:rsidR="0065149B">
        <w:t>-Parenzo“</w:t>
      </w:r>
      <w:r>
        <w:rPr>
          <w:spacing w:val="-3"/>
        </w:rPr>
        <w:t xml:space="preserve"> </w:t>
      </w:r>
      <w:r w:rsidR="00AD48E3">
        <w:t>broj 2/13, 10/18, 2/21 i 12/24</w:t>
      </w:r>
      <w:r>
        <w:t>)</w:t>
      </w:r>
      <w:r>
        <w:rPr>
          <w:spacing w:val="-2"/>
        </w:rPr>
        <w:t xml:space="preserve"> </w:t>
      </w:r>
      <w:r>
        <w:t>Gradsko</w:t>
      </w:r>
      <w:r>
        <w:rPr>
          <w:spacing w:val="-1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Poreča-Parenzo</w:t>
      </w:r>
      <w:r>
        <w:rPr>
          <w:spacing w:val="-1"/>
        </w:rPr>
        <w:t xml:space="preserve"> </w:t>
      </w:r>
      <w:r>
        <w:t>je</w:t>
      </w:r>
      <w:r w:rsidR="0065149B">
        <w:t>,</w:t>
      </w:r>
      <w:r>
        <w:t xml:space="preserve"> na sjednici održanoj</w:t>
      </w:r>
      <w:r>
        <w:tab/>
        <w:t>202</w:t>
      </w:r>
      <w:r w:rsidR="00AD48E3">
        <w:t>5</w:t>
      </w:r>
      <w:r>
        <w:t>. godine</w:t>
      </w:r>
      <w:r w:rsidR="0065149B">
        <w:t>,</w:t>
      </w:r>
      <w:r>
        <w:t xml:space="preserve"> donijelo</w:t>
      </w:r>
    </w:p>
    <w:p w14:paraId="59EF373C" w14:textId="77777777" w:rsidR="00C70335" w:rsidRDefault="00C70335" w:rsidP="00BD5A13">
      <w:pPr>
        <w:pStyle w:val="Tijeloteksta"/>
        <w:spacing w:before="5"/>
        <w:jc w:val="both"/>
      </w:pPr>
    </w:p>
    <w:p w14:paraId="4926DE8D" w14:textId="544D003D" w:rsidR="00C70335" w:rsidRDefault="00BD5A13" w:rsidP="00BD5A13">
      <w:pPr>
        <w:pStyle w:val="Naslov1"/>
        <w:ind w:right="674"/>
        <w:jc w:val="both"/>
      </w:pPr>
      <w:r>
        <w:rPr>
          <w:spacing w:val="-2"/>
        </w:rPr>
        <w:t xml:space="preserve">                                                           </w:t>
      </w:r>
      <w:r w:rsidR="00337DB8">
        <w:rPr>
          <w:spacing w:val="-2"/>
        </w:rPr>
        <w:t>ODLUKU</w:t>
      </w:r>
    </w:p>
    <w:p w14:paraId="73349452" w14:textId="338D5CF1" w:rsidR="00C70335" w:rsidRDefault="00C42611" w:rsidP="00C42611">
      <w:pPr>
        <w:pStyle w:val="Naslov2"/>
        <w:ind w:left="709" w:right="674"/>
        <w:jc w:val="center"/>
      </w:pPr>
      <w:bookmarkStart w:id="1" w:name="_Hlk121140982"/>
      <w:r>
        <w:t xml:space="preserve">o </w:t>
      </w:r>
      <w:r w:rsidRPr="00C42611">
        <w:t xml:space="preserve">donošenju </w:t>
      </w:r>
      <w:r w:rsidR="00E10FA7" w:rsidRPr="00E10FA7">
        <w:t>Plana zaštite od požara i Procjene ugroženosti od požara i tehnološke eksplozije</w:t>
      </w:r>
      <w:r w:rsidR="00E10FA7">
        <w:t xml:space="preserve"> za područje</w:t>
      </w:r>
      <w:r w:rsidR="00E10FA7" w:rsidRPr="00E10FA7">
        <w:t xml:space="preserve"> Grada Poreča-Parenzo</w:t>
      </w:r>
    </w:p>
    <w:bookmarkEnd w:id="1"/>
    <w:p w14:paraId="432B0A78" w14:textId="77777777" w:rsidR="00C70335" w:rsidRDefault="00C70335" w:rsidP="00BD5A13">
      <w:pPr>
        <w:pStyle w:val="Tijeloteksta"/>
        <w:jc w:val="both"/>
        <w:rPr>
          <w:b/>
          <w:sz w:val="26"/>
        </w:rPr>
      </w:pPr>
    </w:p>
    <w:p w14:paraId="653D8106" w14:textId="77777777" w:rsidR="00C70335" w:rsidRDefault="00C70335" w:rsidP="00BD5A13">
      <w:pPr>
        <w:pStyle w:val="Tijeloteksta"/>
        <w:jc w:val="both"/>
        <w:rPr>
          <w:b/>
          <w:sz w:val="22"/>
        </w:rPr>
      </w:pPr>
    </w:p>
    <w:p w14:paraId="038B9E72" w14:textId="77777777" w:rsidR="00C70335" w:rsidRDefault="00337DB8" w:rsidP="00BD5A13">
      <w:pPr>
        <w:spacing w:line="274" w:lineRule="exact"/>
        <w:ind w:left="4198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1E4A3809" w14:textId="62EEFFEC" w:rsidR="00C70335" w:rsidRDefault="00337DB8" w:rsidP="00BD5A13">
      <w:pPr>
        <w:ind w:left="156" w:firstLine="556"/>
        <w:jc w:val="both"/>
      </w:pPr>
      <w:r>
        <w:rPr>
          <w:spacing w:val="68"/>
          <w:sz w:val="24"/>
        </w:rPr>
        <w:t xml:space="preserve"> </w:t>
      </w:r>
      <w:r w:rsidR="00C42611">
        <w:rPr>
          <w:sz w:val="24"/>
        </w:rPr>
        <w:t>Donosi se</w:t>
      </w:r>
      <w:r w:rsidR="00C42611" w:rsidRPr="00C42611">
        <w:t xml:space="preserve"> </w:t>
      </w:r>
      <w:r w:rsidR="00E10FA7" w:rsidRPr="00E10FA7">
        <w:rPr>
          <w:sz w:val="24"/>
        </w:rPr>
        <w:t>Plan zaštite od požara i Procjen</w:t>
      </w:r>
      <w:r w:rsidR="00AB7957">
        <w:rPr>
          <w:sz w:val="24"/>
        </w:rPr>
        <w:t>a</w:t>
      </w:r>
      <w:r w:rsidR="00E10FA7" w:rsidRPr="00E10FA7">
        <w:rPr>
          <w:sz w:val="24"/>
        </w:rPr>
        <w:t xml:space="preserve"> ugroženosti od požara i tehnološke eksplozije Grada Poreča-Parenzo</w:t>
      </w:r>
      <w:r w:rsidR="00C42611">
        <w:rPr>
          <w:sz w:val="24"/>
        </w:rPr>
        <w:t>, u tekstu koji čini sastavni dio ove Odluke</w:t>
      </w:r>
      <w:r w:rsidR="00320371">
        <w:rPr>
          <w:sz w:val="24"/>
        </w:rPr>
        <w:t>.</w:t>
      </w:r>
    </w:p>
    <w:p w14:paraId="46A2CA9B" w14:textId="6C1C91D7" w:rsidR="00320371" w:rsidRDefault="00320371" w:rsidP="0065149B">
      <w:pPr>
        <w:jc w:val="both"/>
        <w:rPr>
          <w:b/>
          <w:bCs/>
          <w:spacing w:val="-5"/>
        </w:rPr>
      </w:pPr>
    </w:p>
    <w:p w14:paraId="3C4DFECA" w14:textId="2BC5EBAC" w:rsidR="00BD5A13" w:rsidRPr="00CD2996" w:rsidRDefault="00320371" w:rsidP="00BD5A13">
      <w:pPr>
        <w:pStyle w:val="Naslov2"/>
        <w:spacing w:line="275" w:lineRule="exact"/>
        <w:ind w:left="0"/>
        <w:jc w:val="both"/>
        <w:rPr>
          <w:spacing w:val="-5"/>
        </w:rPr>
      </w:pPr>
      <w:r>
        <w:rPr>
          <w:b w:val="0"/>
          <w:bCs w:val="0"/>
          <w:spacing w:val="-5"/>
        </w:rPr>
        <w:t xml:space="preserve">                                                                             </w:t>
      </w:r>
      <w:r w:rsidR="00BD5A13">
        <w:rPr>
          <w:spacing w:val="-5"/>
        </w:rPr>
        <w:t xml:space="preserve">Članak </w:t>
      </w:r>
      <w:r w:rsidR="0065149B">
        <w:rPr>
          <w:spacing w:val="-5"/>
        </w:rPr>
        <w:t>2</w:t>
      </w:r>
      <w:r w:rsidR="00BD5A13">
        <w:rPr>
          <w:spacing w:val="-5"/>
        </w:rPr>
        <w:t>.</w:t>
      </w:r>
    </w:p>
    <w:p w14:paraId="75F6CAB9" w14:textId="1367FEC9" w:rsidR="00C70335" w:rsidRPr="00C42611" w:rsidRDefault="00362A24" w:rsidP="00362A24">
      <w:pPr>
        <w:spacing w:line="252" w:lineRule="exact"/>
        <w:jc w:val="both"/>
        <w:rPr>
          <w:spacing w:val="18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37DB8" w:rsidRPr="00320371">
        <w:rPr>
          <w:sz w:val="24"/>
          <w:szCs w:val="24"/>
        </w:rPr>
        <w:t>Ova</w:t>
      </w:r>
      <w:r w:rsidR="00337DB8" w:rsidRPr="00320371">
        <w:rPr>
          <w:spacing w:val="18"/>
          <w:sz w:val="24"/>
          <w:szCs w:val="24"/>
        </w:rPr>
        <w:t xml:space="preserve"> </w:t>
      </w:r>
      <w:r w:rsidR="00337DB8" w:rsidRPr="00320371">
        <w:rPr>
          <w:sz w:val="24"/>
          <w:szCs w:val="24"/>
        </w:rPr>
        <w:t>Odluka</w:t>
      </w:r>
      <w:r w:rsidR="00337DB8" w:rsidRPr="00320371">
        <w:rPr>
          <w:spacing w:val="18"/>
          <w:sz w:val="24"/>
          <w:szCs w:val="24"/>
        </w:rPr>
        <w:t xml:space="preserve"> </w:t>
      </w:r>
      <w:r w:rsidR="00C42611">
        <w:rPr>
          <w:sz w:val="24"/>
          <w:szCs w:val="24"/>
        </w:rPr>
        <w:t>stupa na snagu os</w:t>
      </w:r>
      <w:r w:rsidR="0065149B">
        <w:rPr>
          <w:sz w:val="24"/>
          <w:szCs w:val="24"/>
        </w:rPr>
        <w:t xml:space="preserve">mog dana od </w:t>
      </w:r>
      <w:r w:rsidR="00C42611">
        <w:rPr>
          <w:sz w:val="24"/>
          <w:szCs w:val="24"/>
        </w:rPr>
        <w:t xml:space="preserve"> dana od</w:t>
      </w:r>
      <w:r w:rsidR="00337DB8" w:rsidRPr="00320371">
        <w:rPr>
          <w:spacing w:val="19"/>
          <w:sz w:val="24"/>
          <w:szCs w:val="24"/>
        </w:rPr>
        <w:t xml:space="preserve"> </w:t>
      </w:r>
      <w:r w:rsidR="00337DB8" w:rsidRPr="00320371">
        <w:rPr>
          <w:sz w:val="24"/>
          <w:szCs w:val="24"/>
        </w:rPr>
        <w:t>objav</w:t>
      </w:r>
      <w:r w:rsidR="00C42611">
        <w:rPr>
          <w:sz w:val="24"/>
          <w:szCs w:val="24"/>
        </w:rPr>
        <w:t>e</w:t>
      </w:r>
      <w:r w:rsidR="00337DB8" w:rsidRPr="00320371">
        <w:rPr>
          <w:spacing w:val="17"/>
          <w:sz w:val="24"/>
          <w:szCs w:val="24"/>
        </w:rPr>
        <w:t xml:space="preserve"> </w:t>
      </w:r>
      <w:r w:rsidR="00337DB8" w:rsidRPr="00320371">
        <w:rPr>
          <w:sz w:val="24"/>
          <w:szCs w:val="24"/>
        </w:rPr>
        <w:t>u</w:t>
      </w:r>
      <w:r w:rsidR="00337DB8" w:rsidRPr="00320371">
        <w:rPr>
          <w:spacing w:val="18"/>
          <w:sz w:val="24"/>
          <w:szCs w:val="24"/>
        </w:rPr>
        <w:t xml:space="preserve"> </w:t>
      </w:r>
      <w:r w:rsidR="00337DB8" w:rsidRPr="00320371">
        <w:rPr>
          <w:sz w:val="24"/>
          <w:szCs w:val="24"/>
        </w:rPr>
        <w:t>„Službenom</w:t>
      </w:r>
      <w:r w:rsidR="00337DB8" w:rsidRPr="00320371">
        <w:rPr>
          <w:spacing w:val="16"/>
          <w:sz w:val="24"/>
          <w:szCs w:val="24"/>
        </w:rPr>
        <w:t xml:space="preserve"> </w:t>
      </w:r>
      <w:r w:rsidR="00337DB8" w:rsidRPr="00320371">
        <w:rPr>
          <w:sz w:val="24"/>
          <w:szCs w:val="24"/>
        </w:rPr>
        <w:t>glasniku</w:t>
      </w:r>
      <w:r w:rsidR="00337DB8" w:rsidRPr="00320371">
        <w:rPr>
          <w:spacing w:val="18"/>
          <w:sz w:val="24"/>
          <w:szCs w:val="24"/>
        </w:rPr>
        <w:t xml:space="preserve"> </w:t>
      </w:r>
      <w:r w:rsidR="00337DB8" w:rsidRPr="00320371">
        <w:rPr>
          <w:sz w:val="24"/>
          <w:szCs w:val="24"/>
        </w:rPr>
        <w:t>Grada</w:t>
      </w:r>
      <w:r w:rsidR="00337DB8" w:rsidRPr="00320371">
        <w:rPr>
          <w:spacing w:val="19"/>
          <w:sz w:val="24"/>
          <w:szCs w:val="24"/>
        </w:rPr>
        <w:t xml:space="preserve"> </w:t>
      </w:r>
      <w:r w:rsidR="00337DB8" w:rsidRPr="00320371">
        <w:rPr>
          <w:sz w:val="24"/>
          <w:szCs w:val="24"/>
        </w:rPr>
        <w:t>Poreča</w:t>
      </w:r>
      <w:r w:rsidR="0065149B">
        <w:rPr>
          <w:sz w:val="24"/>
          <w:szCs w:val="24"/>
        </w:rPr>
        <w:t xml:space="preserve"> </w:t>
      </w:r>
      <w:r w:rsidR="00337DB8" w:rsidRPr="00320371">
        <w:rPr>
          <w:sz w:val="24"/>
          <w:szCs w:val="24"/>
        </w:rPr>
        <w:t>-</w:t>
      </w:r>
      <w:r w:rsidR="0065149B">
        <w:rPr>
          <w:sz w:val="24"/>
          <w:szCs w:val="24"/>
        </w:rPr>
        <w:t xml:space="preserve"> </w:t>
      </w:r>
      <w:r w:rsidR="00337DB8" w:rsidRPr="00320371">
        <w:rPr>
          <w:sz w:val="24"/>
          <w:szCs w:val="24"/>
        </w:rPr>
        <w:t>Parenzo“</w:t>
      </w:r>
      <w:r w:rsidR="00337DB8" w:rsidRPr="00BD5A13">
        <w:rPr>
          <w:spacing w:val="-2"/>
          <w:sz w:val="24"/>
          <w:szCs w:val="24"/>
        </w:rPr>
        <w:t>.</w:t>
      </w:r>
    </w:p>
    <w:p w14:paraId="356E3CF9" w14:textId="77777777" w:rsidR="00C70335" w:rsidRPr="00320371" w:rsidRDefault="00C70335" w:rsidP="00BD5A13">
      <w:pPr>
        <w:pStyle w:val="Tijeloteksta"/>
        <w:spacing w:before="4"/>
        <w:jc w:val="both"/>
      </w:pPr>
    </w:p>
    <w:p w14:paraId="7A552729" w14:textId="77777777" w:rsidR="0065149B" w:rsidRDefault="00337DB8" w:rsidP="0065149B">
      <w:pPr>
        <w:pStyle w:val="Tijeloteksta"/>
        <w:ind w:left="5954" w:right="1207" w:firstLine="213"/>
        <w:rPr>
          <w:b/>
          <w:bCs/>
          <w:spacing w:val="-2"/>
        </w:rPr>
      </w:pPr>
      <w:r w:rsidRPr="00320371">
        <w:rPr>
          <w:b/>
          <w:bCs/>
          <w:spacing w:val="-2"/>
        </w:rPr>
        <w:t>PREDSJEDNIK</w:t>
      </w:r>
    </w:p>
    <w:p w14:paraId="6125F0E6" w14:textId="4C072261" w:rsidR="00C70335" w:rsidRPr="00320371" w:rsidRDefault="00337DB8" w:rsidP="0065149B">
      <w:pPr>
        <w:pStyle w:val="Tijeloteksta"/>
        <w:ind w:left="5529" w:right="1207" w:firstLine="213"/>
        <w:jc w:val="center"/>
        <w:rPr>
          <w:b/>
          <w:bCs/>
        </w:rPr>
      </w:pPr>
      <w:r w:rsidRPr="00320371">
        <w:rPr>
          <w:b/>
          <w:bCs/>
        </w:rPr>
        <w:t>GRADSKOG</w:t>
      </w:r>
      <w:r w:rsidR="0065149B">
        <w:rPr>
          <w:b/>
          <w:bCs/>
          <w:spacing w:val="-15"/>
        </w:rPr>
        <w:t xml:space="preserve"> </w:t>
      </w:r>
      <w:r w:rsidRPr="00320371">
        <w:rPr>
          <w:b/>
          <w:bCs/>
        </w:rPr>
        <w:t>VIJEĆA</w:t>
      </w:r>
    </w:p>
    <w:p w14:paraId="07979C99" w14:textId="3F60C4DB" w:rsidR="00C70335" w:rsidRDefault="00F34230" w:rsidP="00F34230">
      <w:pPr>
        <w:pStyle w:val="Tijeloteksta"/>
        <w:ind w:left="5381" w:right="674"/>
        <w:rPr>
          <w:b/>
          <w:bCs/>
        </w:rPr>
      </w:pPr>
      <w:r>
        <w:rPr>
          <w:b/>
          <w:bCs/>
        </w:rPr>
        <w:t xml:space="preserve">                </w:t>
      </w:r>
      <w:r w:rsidR="00E2303F" w:rsidRPr="00320371">
        <w:rPr>
          <w:b/>
          <w:bCs/>
        </w:rPr>
        <w:t>Elio Štifanić</w:t>
      </w:r>
    </w:p>
    <w:p w14:paraId="57F1205F" w14:textId="77777777" w:rsidR="00C42611" w:rsidRDefault="00C42611" w:rsidP="00CD2996">
      <w:pPr>
        <w:pStyle w:val="Tijeloteksta"/>
        <w:ind w:right="674"/>
        <w:jc w:val="both"/>
        <w:rPr>
          <w:b/>
          <w:bCs/>
        </w:rPr>
      </w:pPr>
    </w:p>
    <w:p w14:paraId="6B1321C3" w14:textId="77777777" w:rsidR="00C42611" w:rsidRDefault="00C42611" w:rsidP="00CD2996">
      <w:pPr>
        <w:pStyle w:val="Tijeloteksta"/>
        <w:ind w:right="674"/>
        <w:jc w:val="both"/>
        <w:rPr>
          <w:b/>
          <w:bCs/>
        </w:rPr>
      </w:pPr>
    </w:p>
    <w:p w14:paraId="0985CC10" w14:textId="77777777" w:rsidR="00C42611" w:rsidRDefault="00C42611" w:rsidP="00CD2996">
      <w:pPr>
        <w:pStyle w:val="Tijeloteksta"/>
        <w:ind w:right="674"/>
        <w:jc w:val="both"/>
        <w:rPr>
          <w:b/>
          <w:bCs/>
        </w:rPr>
      </w:pPr>
    </w:p>
    <w:p w14:paraId="2499B68C" w14:textId="77777777" w:rsidR="00C42611" w:rsidRDefault="00C42611" w:rsidP="00CD2996">
      <w:pPr>
        <w:pStyle w:val="Tijeloteksta"/>
        <w:ind w:right="674"/>
        <w:jc w:val="both"/>
        <w:rPr>
          <w:b/>
          <w:bCs/>
        </w:rPr>
      </w:pPr>
    </w:p>
    <w:p w14:paraId="2FE31353" w14:textId="77777777" w:rsidR="00F34230" w:rsidRDefault="00F34230" w:rsidP="00CD2996">
      <w:pPr>
        <w:pStyle w:val="Tijeloteksta"/>
        <w:ind w:right="674"/>
        <w:jc w:val="both"/>
        <w:rPr>
          <w:b/>
          <w:bCs/>
        </w:rPr>
      </w:pPr>
    </w:p>
    <w:p w14:paraId="1F21D69A" w14:textId="77777777" w:rsidR="00F34230" w:rsidRDefault="00F34230" w:rsidP="00CD2996">
      <w:pPr>
        <w:pStyle w:val="Tijeloteksta"/>
        <w:ind w:right="674"/>
        <w:jc w:val="both"/>
        <w:rPr>
          <w:b/>
          <w:bCs/>
        </w:rPr>
      </w:pPr>
    </w:p>
    <w:p w14:paraId="62205942" w14:textId="77777777" w:rsidR="00F34230" w:rsidRDefault="00F34230" w:rsidP="00CD2996">
      <w:pPr>
        <w:pStyle w:val="Tijeloteksta"/>
        <w:ind w:right="674"/>
        <w:jc w:val="both"/>
        <w:rPr>
          <w:b/>
          <w:bCs/>
        </w:rPr>
      </w:pPr>
    </w:p>
    <w:p w14:paraId="2BFB6F86" w14:textId="77777777" w:rsidR="00F34230" w:rsidRDefault="00F34230" w:rsidP="00CD2996">
      <w:pPr>
        <w:pStyle w:val="Tijeloteksta"/>
        <w:ind w:right="674"/>
        <w:jc w:val="both"/>
        <w:rPr>
          <w:b/>
          <w:bCs/>
        </w:rPr>
      </w:pPr>
    </w:p>
    <w:p w14:paraId="145BCEE9" w14:textId="0E0D36C9" w:rsidR="00CD2996" w:rsidRDefault="00CD2996" w:rsidP="00CD2996">
      <w:pPr>
        <w:pStyle w:val="Tijeloteksta"/>
        <w:ind w:right="674"/>
        <w:jc w:val="both"/>
      </w:pPr>
      <w:r>
        <w:rPr>
          <w:b/>
          <w:bCs/>
        </w:rPr>
        <w:t>DOSTAVITI:</w:t>
      </w:r>
    </w:p>
    <w:p w14:paraId="5036A671" w14:textId="6B71EB5F" w:rsidR="00CD2996" w:rsidRDefault="00CD2996" w:rsidP="00CD2996">
      <w:pPr>
        <w:pStyle w:val="Tijeloteksta"/>
        <w:numPr>
          <w:ilvl w:val="0"/>
          <w:numId w:val="7"/>
        </w:numPr>
        <w:ind w:right="674"/>
        <w:jc w:val="both"/>
      </w:pPr>
      <w:r>
        <w:t>Gradonačelnik, ovdje,</w:t>
      </w:r>
    </w:p>
    <w:p w14:paraId="0C5F97AC" w14:textId="060B071F" w:rsidR="00CD2996" w:rsidRDefault="00CD2996" w:rsidP="00CD2996">
      <w:pPr>
        <w:pStyle w:val="Tijeloteksta"/>
        <w:numPr>
          <w:ilvl w:val="0"/>
          <w:numId w:val="7"/>
        </w:numPr>
        <w:ind w:right="674"/>
        <w:jc w:val="both"/>
      </w:pPr>
      <w:r>
        <w:t>Upravni odjel za opću upravu, ovdje,</w:t>
      </w:r>
    </w:p>
    <w:p w14:paraId="564AEA12" w14:textId="6BF3EA5A" w:rsidR="00CD2996" w:rsidRPr="00CD2996" w:rsidRDefault="00CD2996" w:rsidP="00CD2996">
      <w:pPr>
        <w:pStyle w:val="Tijeloteksta"/>
        <w:numPr>
          <w:ilvl w:val="0"/>
          <w:numId w:val="7"/>
        </w:numPr>
        <w:ind w:right="674"/>
        <w:jc w:val="both"/>
      </w:pPr>
      <w:r>
        <w:t>Pismohrana, ovdje.</w:t>
      </w:r>
    </w:p>
    <w:p w14:paraId="3B8380FC" w14:textId="77777777" w:rsidR="00C70335" w:rsidRDefault="00C70335">
      <w:pPr>
        <w:jc w:val="center"/>
      </w:pPr>
    </w:p>
    <w:p w14:paraId="547CF329" w14:textId="77777777" w:rsidR="00CD2996" w:rsidRDefault="00CD2996">
      <w:pPr>
        <w:jc w:val="center"/>
      </w:pPr>
    </w:p>
    <w:p w14:paraId="2478F827" w14:textId="77777777" w:rsidR="00CD2996" w:rsidRDefault="00CD2996">
      <w:pPr>
        <w:jc w:val="center"/>
      </w:pPr>
    </w:p>
    <w:p w14:paraId="2F2039E0" w14:textId="77777777" w:rsidR="00CD2996" w:rsidRDefault="00CD2996">
      <w:pPr>
        <w:jc w:val="center"/>
      </w:pPr>
    </w:p>
    <w:p w14:paraId="5E5F426B" w14:textId="4FD4BB3F" w:rsidR="00CD2996" w:rsidRDefault="00CD2996" w:rsidP="00CD2996">
      <w:pPr>
        <w:sectPr w:rsidR="00CD2996" w:rsidSect="001D4457">
          <w:pgSz w:w="11910" w:h="16840" w:code="9"/>
          <w:pgMar w:top="1440" w:right="1300" w:bottom="280" w:left="1260" w:header="720" w:footer="720" w:gutter="0"/>
          <w:cols w:space="720"/>
          <w:docGrid w:linePitch="299"/>
        </w:sectPr>
      </w:pPr>
    </w:p>
    <w:p w14:paraId="30CE1B65" w14:textId="2B9A236E" w:rsidR="003F0F57" w:rsidRPr="003F0F57" w:rsidRDefault="00F82948" w:rsidP="003F0F57">
      <w:pPr>
        <w:pStyle w:val="Default"/>
        <w:jc w:val="center"/>
        <w:rPr>
          <w:b/>
          <w:bCs/>
        </w:rPr>
      </w:pPr>
      <w:r w:rsidRPr="003F0F57">
        <w:rPr>
          <w:b/>
          <w:bCs/>
        </w:rPr>
        <w:lastRenderedPageBreak/>
        <w:t>OBRAZLOŽENJE</w:t>
      </w:r>
    </w:p>
    <w:p w14:paraId="2E1C5424" w14:textId="77777777" w:rsidR="003F0F57" w:rsidRPr="003F0F57" w:rsidRDefault="003F0F57" w:rsidP="003F0F57">
      <w:pPr>
        <w:pStyle w:val="Default"/>
        <w:jc w:val="center"/>
      </w:pPr>
    </w:p>
    <w:p w14:paraId="6DFDB7BF" w14:textId="77777777" w:rsidR="003F0F57" w:rsidRPr="003F0F57" w:rsidRDefault="003F0F57" w:rsidP="003F0F57">
      <w:pPr>
        <w:pStyle w:val="Default"/>
      </w:pPr>
      <w:r w:rsidRPr="003F0F57">
        <w:rPr>
          <w:b/>
          <w:bCs/>
        </w:rPr>
        <w:t xml:space="preserve">1. PRAVNA OSNOVA </w:t>
      </w:r>
    </w:p>
    <w:p w14:paraId="397F1439" w14:textId="6EACD72B" w:rsidR="003F0F57" w:rsidRPr="003F0F57" w:rsidRDefault="00E10FA7" w:rsidP="00337DB8">
      <w:pPr>
        <w:pStyle w:val="Default"/>
        <w:jc w:val="both"/>
      </w:pPr>
      <w:r w:rsidRPr="00835636">
        <w:t>Pravna osnova za donošenje predloženog Plana sadržana je u članku 1</w:t>
      </w:r>
      <w:r>
        <w:t>3</w:t>
      </w:r>
      <w:r w:rsidRPr="00835636">
        <w:t xml:space="preserve">. Zakona o </w:t>
      </w:r>
      <w:r>
        <w:t>zaštiti od požara</w:t>
      </w:r>
      <w:r w:rsidRPr="00835636">
        <w:t xml:space="preserve"> („Narodne novine“ broj </w:t>
      </w:r>
      <w:r>
        <w:t>92/10</w:t>
      </w:r>
      <w:r w:rsidRPr="00835636">
        <w:t xml:space="preserve"> i 114/22). Navedenom zakonskom odredbom propisano je da jedinice lokalne i područne (regionalne) samouprave donosi plan </w:t>
      </w:r>
      <w:r>
        <w:t>zaštite od požara na temelju procijene ugroženosti od požara</w:t>
      </w:r>
      <w:r w:rsidR="003F0F57" w:rsidRPr="003F0F57">
        <w:t xml:space="preserve">. </w:t>
      </w:r>
    </w:p>
    <w:p w14:paraId="5B378FAB" w14:textId="53FBD0D3" w:rsidR="003F0F57" w:rsidRPr="003F0F57" w:rsidRDefault="003F0F57" w:rsidP="00337DB8">
      <w:pPr>
        <w:pStyle w:val="Default"/>
        <w:jc w:val="both"/>
      </w:pPr>
      <w:r w:rsidRPr="003F0F57">
        <w:t>Člankom 41. Statuta Grada Poreča-Parenzo (</w:t>
      </w:r>
      <w:r w:rsidR="00F34230">
        <w:t>,,</w:t>
      </w:r>
      <w:r w:rsidRPr="003F0F57">
        <w:t>Službeni glasnik Grada Poreča</w:t>
      </w:r>
      <w:r w:rsidR="00A34281">
        <w:t>-Parenzo</w:t>
      </w:r>
      <w:r w:rsidR="00F34230">
        <w:t>“</w:t>
      </w:r>
      <w:r w:rsidRPr="003F0F57">
        <w:t xml:space="preserve"> broj 02/13</w:t>
      </w:r>
      <w:r w:rsidR="00075FA8">
        <w:t>,</w:t>
      </w:r>
      <w:r w:rsidRPr="003F0F57">
        <w:t xml:space="preserve"> 10/18</w:t>
      </w:r>
      <w:r w:rsidR="003E53D5">
        <w:t>,</w:t>
      </w:r>
      <w:r w:rsidR="00075FA8" w:rsidRPr="00075FA8">
        <w:t xml:space="preserve"> 02/21</w:t>
      </w:r>
      <w:r w:rsidR="003E53D5">
        <w:t xml:space="preserve"> i 12/24</w:t>
      </w:r>
      <w:r w:rsidRPr="003F0F57">
        <w:t xml:space="preserve">) propisano je da Gradsko vijeće donosi odluke i druge opće akte kojima se uređuju pitanja iz njegove nadležnosti određene zakonom. </w:t>
      </w:r>
    </w:p>
    <w:p w14:paraId="6C3311FC" w14:textId="77777777" w:rsidR="003F0F57" w:rsidRPr="003F0F57" w:rsidRDefault="003F0F57" w:rsidP="00337DB8">
      <w:pPr>
        <w:pStyle w:val="Default"/>
        <w:jc w:val="both"/>
      </w:pPr>
    </w:p>
    <w:p w14:paraId="7D8F7F77" w14:textId="77777777" w:rsidR="003F0F57" w:rsidRPr="003F0F57" w:rsidRDefault="003F0F57" w:rsidP="00337DB8">
      <w:pPr>
        <w:pStyle w:val="Default"/>
        <w:jc w:val="both"/>
      </w:pPr>
      <w:r w:rsidRPr="003F0F57">
        <w:rPr>
          <w:b/>
          <w:bCs/>
        </w:rPr>
        <w:t xml:space="preserve">2. OCJENA STANJA </w:t>
      </w:r>
    </w:p>
    <w:p w14:paraId="3557955F" w14:textId="77777777" w:rsidR="00E10FA7" w:rsidRDefault="00E10FA7" w:rsidP="00E10FA7">
      <w:pPr>
        <w:pStyle w:val="Default"/>
        <w:jc w:val="both"/>
      </w:pPr>
      <w:r>
        <w:t>Odredbom članka 13. navedenog Zakona utvrđena je obveza donošenja plana zaštite od požara od strane izvršnog tijela jedinice lokalne i područne (regionalne) samouprave. Pribavljeno je prethodno Mišljenje Ministarstva unutarnjih poslova, Ravnateljstva civilne zaštite, KLASA: 245-02/24-11/399, URBROJ: 511-01-378-25-4.I.B. od 2. svibnja 2025. godine i Prethodno mišljenje Područne vatrogasne zajednice Poreč Broj:56-2024 od 30.09.2024. godine.</w:t>
      </w:r>
    </w:p>
    <w:p w14:paraId="7C0A21C5" w14:textId="77777777" w:rsidR="00E10FA7" w:rsidRDefault="00E10FA7" w:rsidP="00E10FA7">
      <w:pPr>
        <w:pStyle w:val="Default"/>
        <w:jc w:val="both"/>
      </w:pPr>
      <w:r>
        <w:t xml:space="preserve">Plan zaštite od požara  bio je na savjetovanju s javnosti od 4.11.2025. do 4.12.2025. godine te nije bilo dostavljenih očitovanja zainteresirane javnosti. </w:t>
      </w:r>
    </w:p>
    <w:p w14:paraId="5C17E8BC" w14:textId="2BBE7A1E" w:rsidR="003F0F57" w:rsidRPr="003F0F57" w:rsidRDefault="00E10FA7" w:rsidP="00E10FA7">
      <w:pPr>
        <w:pStyle w:val="Default"/>
        <w:jc w:val="both"/>
      </w:pPr>
      <w:r>
        <w:t>Procjena ugroženosti od požara i tehnološke eksplozije bio je na savjetovanju s javnosti od 12.08.2024. do 12.09.2024. godine te nije bilo dostavljenih očitovanja zainteresirane javnosti.</w:t>
      </w:r>
    </w:p>
    <w:p w14:paraId="4E5CE317" w14:textId="77777777" w:rsidR="003F0F57" w:rsidRPr="003F0F57" w:rsidRDefault="003F0F57" w:rsidP="00337DB8">
      <w:pPr>
        <w:pStyle w:val="Default"/>
        <w:jc w:val="both"/>
      </w:pPr>
      <w:r w:rsidRPr="003F0F57">
        <w:rPr>
          <w:b/>
          <w:bCs/>
        </w:rPr>
        <w:t xml:space="preserve">3. OSNOVNA PITANJA KOJA TREBA UREDITI OVOM ODLUKOM </w:t>
      </w:r>
    </w:p>
    <w:p w14:paraId="1EC1D12E" w14:textId="785029B8" w:rsidR="003F0F57" w:rsidRPr="003F0F57" w:rsidRDefault="00E10FA7" w:rsidP="00337DB8">
      <w:pPr>
        <w:pStyle w:val="Default"/>
        <w:jc w:val="both"/>
      </w:pPr>
      <w:r w:rsidRPr="00E10FA7">
        <w:t>Ovim Odlukom donosi se Plan zaštite od požara za područje Grada Poreča–Parenzo i Procjena ugroženosti od požara i tehnološke eksplozije.</w:t>
      </w:r>
    </w:p>
    <w:p w14:paraId="54797391" w14:textId="77777777" w:rsidR="003F0F57" w:rsidRPr="003F0F57" w:rsidRDefault="003F0F57" w:rsidP="00337DB8">
      <w:pPr>
        <w:pStyle w:val="Default"/>
        <w:jc w:val="both"/>
      </w:pPr>
      <w:r w:rsidRPr="003F0F57">
        <w:rPr>
          <w:b/>
          <w:bCs/>
        </w:rPr>
        <w:t xml:space="preserve">4. CILJ DONOŠENJA ODLUKE </w:t>
      </w:r>
    </w:p>
    <w:p w14:paraId="085E7B8B" w14:textId="69C16553" w:rsidR="003F0F57" w:rsidRPr="003F0F57" w:rsidRDefault="00E10FA7" w:rsidP="00337DB8">
      <w:pPr>
        <w:pStyle w:val="Default"/>
        <w:jc w:val="both"/>
      </w:pPr>
      <w:r w:rsidRPr="00E10FA7">
        <w:t>Predloženom Odlukom ispunjava se zakonska obveza donošenja plana zaštite od požara jedinice lokalne i područne (regionalne) samouprave utvrđena člankom 13. Zakona o zaštiti od požara („Narodne novine“ broj 82/15, 118/18, 31/20, 20/21 i 114/22).</w:t>
      </w:r>
    </w:p>
    <w:p w14:paraId="62D0C9C9" w14:textId="77777777" w:rsidR="003F0F57" w:rsidRPr="003F0F57" w:rsidRDefault="003F0F57" w:rsidP="00337DB8">
      <w:pPr>
        <w:pStyle w:val="Default"/>
        <w:jc w:val="both"/>
      </w:pPr>
      <w:r w:rsidRPr="003F0F57">
        <w:rPr>
          <w:b/>
          <w:bCs/>
        </w:rPr>
        <w:t xml:space="preserve">5. PROCJENA POTREBNIH FINANCIJSKIH SREDSTAVA ZA PROVEDBU </w:t>
      </w:r>
    </w:p>
    <w:p w14:paraId="7EDA227F" w14:textId="77777777" w:rsidR="003F0F57" w:rsidRPr="003F0F57" w:rsidRDefault="003F0F57" w:rsidP="00337DB8">
      <w:pPr>
        <w:pStyle w:val="Default"/>
        <w:jc w:val="both"/>
      </w:pPr>
      <w:r w:rsidRPr="003F0F57">
        <w:rPr>
          <w:b/>
          <w:bCs/>
        </w:rPr>
        <w:t xml:space="preserve">ODLUKE </w:t>
      </w:r>
    </w:p>
    <w:p w14:paraId="288CAA69" w14:textId="06D04453" w:rsidR="003F0F57" w:rsidRDefault="003F0F57" w:rsidP="00337DB8">
      <w:pPr>
        <w:jc w:val="both"/>
        <w:rPr>
          <w:sz w:val="24"/>
          <w:szCs w:val="24"/>
        </w:rPr>
      </w:pPr>
      <w:r w:rsidRPr="003F0F57">
        <w:rPr>
          <w:sz w:val="24"/>
          <w:szCs w:val="24"/>
        </w:rPr>
        <w:t>Sredstva potrebna za provedbu Odluke planirana su u proračunu i projekcijama proračuna Grada Poreča-Parenzo za razdoblje 202</w:t>
      </w:r>
      <w:r w:rsidR="0043615C">
        <w:rPr>
          <w:sz w:val="24"/>
          <w:szCs w:val="24"/>
        </w:rPr>
        <w:t>5</w:t>
      </w:r>
      <w:r w:rsidRPr="003F0F57">
        <w:rPr>
          <w:sz w:val="24"/>
          <w:szCs w:val="24"/>
        </w:rPr>
        <w:t>.</w:t>
      </w:r>
      <w:r w:rsidR="0033308E">
        <w:rPr>
          <w:sz w:val="24"/>
          <w:szCs w:val="24"/>
        </w:rPr>
        <w:t xml:space="preserve"> </w:t>
      </w:r>
      <w:r w:rsidRPr="003F0F57">
        <w:rPr>
          <w:sz w:val="24"/>
          <w:szCs w:val="24"/>
        </w:rPr>
        <w:t>-</w:t>
      </w:r>
      <w:r w:rsidR="0033308E">
        <w:rPr>
          <w:sz w:val="24"/>
          <w:szCs w:val="24"/>
        </w:rPr>
        <w:t xml:space="preserve"> </w:t>
      </w:r>
      <w:r w:rsidRPr="003F0F57">
        <w:rPr>
          <w:sz w:val="24"/>
          <w:szCs w:val="24"/>
        </w:rPr>
        <w:t>202</w:t>
      </w:r>
      <w:r w:rsidR="0043615C">
        <w:rPr>
          <w:sz w:val="24"/>
          <w:szCs w:val="24"/>
        </w:rPr>
        <w:t>6</w:t>
      </w:r>
      <w:r w:rsidRPr="003F0F57">
        <w:rPr>
          <w:sz w:val="24"/>
          <w:szCs w:val="24"/>
        </w:rPr>
        <w:t>. godine.</w:t>
      </w:r>
    </w:p>
    <w:p w14:paraId="5566472C" w14:textId="4FC545BE" w:rsidR="00B22808" w:rsidRDefault="00B22808" w:rsidP="00337DB8">
      <w:pPr>
        <w:jc w:val="both"/>
        <w:rPr>
          <w:sz w:val="24"/>
          <w:szCs w:val="24"/>
        </w:rPr>
      </w:pPr>
    </w:p>
    <w:p w14:paraId="0C35D44B" w14:textId="77777777" w:rsidR="00E10FA7" w:rsidRPr="00E10FA7" w:rsidRDefault="00E10FA7" w:rsidP="00E10FA7">
      <w:pPr>
        <w:jc w:val="both"/>
        <w:rPr>
          <w:sz w:val="24"/>
          <w:szCs w:val="24"/>
        </w:rPr>
      </w:pPr>
    </w:p>
    <w:p w14:paraId="081DFFAA" w14:textId="77777777" w:rsidR="00E10FA7" w:rsidRPr="00E10FA7" w:rsidRDefault="00E10FA7" w:rsidP="00E10FA7">
      <w:pPr>
        <w:jc w:val="both"/>
        <w:rPr>
          <w:sz w:val="24"/>
          <w:szCs w:val="24"/>
        </w:rPr>
      </w:pPr>
      <w:r w:rsidRPr="00E10FA7">
        <w:rPr>
          <w:sz w:val="24"/>
          <w:szCs w:val="24"/>
        </w:rPr>
        <w:t>Privitak:</w:t>
      </w:r>
    </w:p>
    <w:p w14:paraId="01E5DC00" w14:textId="77777777" w:rsidR="00E10FA7" w:rsidRPr="00E10FA7" w:rsidRDefault="00E10FA7" w:rsidP="00E10FA7">
      <w:pPr>
        <w:jc w:val="both"/>
        <w:rPr>
          <w:sz w:val="24"/>
          <w:szCs w:val="24"/>
        </w:rPr>
      </w:pPr>
      <w:r w:rsidRPr="00E10FA7">
        <w:rPr>
          <w:sz w:val="24"/>
          <w:szCs w:val="24"/>
        </w:rPr>
        <w:t>-</w:t>
      </w:r>
      <w:r w:rsidRPr="00E10FA7">
        <w:rPr>
          <w:sz w:val="24"/>
          <w:szCs w:val="24"/>
        </w:rPr>
        <w:tab/>
        <w:t>Mišljenje Ministarstva unutarnjih poslova, Ravnateljstva civilne zaštite, KLASA: 245-02/24-11/399, URBROJ: 511-01-378-25-4.I.B. od 2. svibnja 2025. godine,</w:t>
      </w:r>
    </w:p>
    <w:p w14:paraId="5E1163F0" w14:textId="6A35AB2A" w:rsidR="00B22808" w:rsidRDefault="00E10FA7" w:rsidP="00E10FA7">
      <w:pPr>
        <w:jc w:val="both"/>
        <w:rPr>
          <w:sz w:val="24"/>
          <w:szCs w:val="24"/>
        </w:rPr>
      </w:pPr>
      <w:r w:rsidRPr="00E10FA7">
        <w:rPr>
          <w:sz w:val="24"/>
          <w:szCs w:val="24"/>
        </w:rPr>
        <w:t>-</w:t>
      </w:r>
      <w:r w:rsidRPr="00E10FA7">
        <w:rPr>
          <w:sz w:val="24"/>
          <w:szCs w:val="24"/>
        </w:rPr>
        <w:tab/>
        <w:t>Prethodno mišljenje Područne vatrogasne zajednice Poreč Broj:56-2024 od 30.09.2024. godine</w:t>
      </w:r>
    </w:p>
    <w:p w14:paraId="495F8849" w14:textId="70FC271E" w:rsidR="00B22808" w:rsidRDefault="00B22808" w:rsidP="00337DB8">
      <w:pPr>
        <w:jc w:val="both"/>
        <w:rPr>
          <w:sz w:val="24"/>
          <w:szCs w:val="24"/>
        </w:rPr>
      </w:pPr>
    </w:p>
    <w:p w14:paraId="1475987F" w14:textId="7E67F781" w:rsidR="00B22808" w:rsidRDefault="00B22808" w:rsidP="00337DB8">
      <w:pPr>
        <w:jc w:val="both"/>
        <w:rPr>
          <w:sz w:val="24"/>
          <w:szCs w:val="24"/>
        </w:rPr>
      </w:pPr>
    </w:p>
    <w:p w14:paraId="758F18FB" w14:textId="0DBE3E9C" w:rsidR="00B22808" w:rsidRDefault="00B22808" w:rsidP="00337DB8">
      <w:pPr>
        <w:jc w:val="both"/>
        <w:rPr>
          <w:sz w:val="24"/>
          <w:szCs w:val="24"/>
        </w:rPr>
      </w:pPr>
    </w:p>
    <w:p w14:paraId="5674B007" w14:textId="5591CFB6" w:rsidR="00B22808" w:rsidRDefault="00B22808" w:rsidP="00337DB8">
      <w:pPr>
        <w:jc w:val="both"/>
        <w:rPr>
          <w:sz w:val="24"/>
          <w:szCs w:val="24"/>
        </w:rPr>
      </w:pPr>
    </w:p>
    <w:p w14:paraId="55DA6AC8" w14:textId="373F698D" w:rsidR="00B22808" w:rsidRDefault="00B22808" w:rsidP="00337DB8">
      <w:pPr>
        <w:jc w:val="both"/>
        <w:rPr>
          <w:sz w:val="24"/>
          <w:szCs w:val="24"/>
        </w:rPr>
      </w:pPr>
    </w:p>
    <w:p w14:paraId="16C11979" w14:textId="08FAE2DE" w:rsidR="00B22808" w:rsidRDefault="00B22808" w:rsidP="00337DB8">
      <w:pPr>
        <w:jc w:val="both"/>
        <w:rPr>
          <w:sz w:val="24"/>
          <w:szCs w:val="24"/>
        </w:rPr>
      </w:pPr>
    </w:p>
    <w:p w14:paraId="1BDE230F" w14:textId="33F3CA12" w:rsidR="00B22808" w:rsidRDefault="00B22808" w:rsidP="00337DB8">
      <w:pPr>
        <w:jc w:val="both"/>
        <w:rPr>
          <w:sz w:val="24"/>
          <w:szCs w:val="24"/>
        </w:rPr>
      </w:pPr>
    </w:p>
    <w:p w14:paraId="2A9BE34A" w14:textId="396B640D" w:rsidR="00B22808" w:rsidRDefault="00B22808" w:rsidP="00337DB8">
      <w:pPr>
        <w:jc w:val="both"/>
        <w:rPr>
          <w:sz w:val="24"/>
          <w:szCs w:val="24"/>
        </w:rPr>
      </w:pPr>
    </w:p>
    <w:p w14:paraId="4CBE59D2" w14:textId="3D88A3D5" w:rsidR="00B22808" w:rsidRDefault="00B22808" w:rsidP="00337DB8">
      <w:pPr>
        <w:jc w:val="both"/>
        <w:rPr>
          <w:sz w:val="24"/>
          <w:szCs w:val="24"/>
        </w:rPr>
      </w:pPr>
    </w:p>
    <w:p w14:paraId="0C7DBDE4" w14:textId="4EEA8654" w:rsidR="00B22808" w:rsidRDefault="00B22808" w:rsidP="00337DB8">
      <w:pPr>
        <w:jc w:val="both"/>
        <w:rPr>
          <w:sz w:val="24"/>
          <w:szCs w:val="24"/>
        </w:rPr>
      </w:pPr>
    </w:p>
    <w:sectPr w:rsidR="00B22808">
      <w:pgSz w:w="12240" w:h="15840"/>
      <w:pgMar w:top="14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7FA0" w14:textId="77777777" w:rsidR="00AD2C87" w:rsidRDefault="00AD2C87" w:rsidP="00075FA8">
      <w:r>
        <w:separator/>
      </w:r>
    </w:p>
  </w:endnote>
  <w:endnote w:type="continuationSeparator" w:id="0">
    <w:p w14:paraId="0606832F" w14:textId="77777777" w:rsidR="00AD2C87" w:rsidRDefault="00AD2C87" w:rsidP="0007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CDF53" w14:textId="77777777" w:rsidR="00AD2C87" w:rsidRDefault="00AD2C87" w:rsidP="00075FA8">
      <w:r>
        <w:separator/>
      </w:r>
    </w:p>
  </w:footnote>
  <w:footnote w:type="continuationSeparator" w:id="0">
    <w:p w14:paraId="1ABA6B88" w14:textId="77777777" w:rsidR="00AD2C87" w:rsidRDefault="00AD2C87" w:rsidP="0007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505"/>
    <w:multiLevelType w:val="hybridMultilevel"/>
    <w:tmpl w:val="161EDECC"/>
    <w:lvl w:ilvl="0" w:tplc="F4B205F2">
      <w:numFmt w:val="bullet"/>
      <w:lvlText w:val="-"/>
      <w:lvlJc w:val="left"/>
      <w:pPr>
        <w:ind w:left="2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hr-HR" w:eastAsia="en-US" w:bidi="ar-SA"/>
      </w:rPr>
    </w:lvl>
    <w:lvl w:ilvl="1" w:tplc="523C222E">
      <w:numFmt w:val="bullet"/>
      <w:lvlText w:val="•"/>
      <w:lvlJc w:val="left"/>
      <w:pPr>
        <w:ind w:left="1186" w:hanging="140"/>
      </w:pPr>
      <w:rPr>
        <w:rFonts w:hint="default"/>
        <w:lang w:val="hr-HR" w:eastAsia="en-US" w:bidi="ar-SA"/>
      </w:rPr>
    </w:lvl>
    <w:lvl w:ilvl="2" w:tplc="BFC20176">
      <w:numFmt w:val="bullet"/>
      <w:lvlText w:val="•"/>
      <w:lvlJc w:val="left"/>
      <w:pPr>
        <w:ind w:left="2093" w:hanging="140"/>
      </w:pPr>
      <w:rPr>
        <w:rFonts w:hint="default"/>
        <w:lang w:val="hr-HR" w:eastAsia="en-US" w:bidi="ar-SA"/>
      </w:rPr>
    </w:lvl>
    <w:lvl w:ilvl="3" w:tplc="6EAC51C4">
      <w:numFmt w:val="bullet"/>
      <w:lvlText w:val="•"/>
      <w:lvlJc w:val="left"/>
      <w:pPr>
        <w:ind w:left="2999" w:hanging="140"/>
      </w:pPr>
      <w:rPr>
        <w:rFonts w:hint="default"/>
        <w:lang w:val="hr-HR" w:eastAsia="en-US" w:bidi="ar-SA"/>
      </w:rPr>
    </w:lvl>
    <w:lvl w:ilvl="4" w:tplc="24F2A722">
      <w:numFmt w:val="bullet"/>
      <w:lvlText w:val="•"/>
      <w:lvlJc w:val="left"/>
      <w:pPr>
        <w:ind w:left="3906" w:hanging="140"/>
      </w:pPr>
      <w:rPr>
        <w:rFonts w:hint="default"/>
        <w:lang w:val="hr-HR" w:eastAsia="en-US" w:bidi="ar-SA"/>
      </w:rPr>
    </w:lvl>
    <w:lvl w:ilvl="5" w:tplc="31CE1370">
      <w:numFmt w:val="bullet"/>
      <w:lvlText w:val="•"/>
      <w:lvlJc w:val="left"/>
      <w:pPr>
        <w:ind w:left="4813" w:hanging="140"/>
      </w:pPr>
      <w:rPr>
        <w:rFonts w:hint="default"/>
        <w:lang w:val="hr-HR" w:eastAsia="en-US" w:bidi="ar-SA"/>
      </w:rPr>
    </w:lvl>
    <w:lvl w:ilvl="6" w:tplc="041A9B06">
      <w:numFmt w:val="bullet"/>
      <w:lvlText w:val="•"/>
      <w:lvlJc w:val="left"/>
      <w:pPr>
        <w:ind w:left="5719" w:hanging="140"/>
      </w:pPr>
      <w:rPr>
        <w:rFonts w:hint="default"/>
        <w:lang w:val="hr-HR" w:eastAsia="en-US" w:bidi="ar-SA"/>
      </w:rPr>
    </w:lvl>
    <w:lvl w:ilvl="7" w:tplc="A44431F2">
      <w:numFmt w:val="bullet"/>
      <w:lvlText w:val="•"/>
      <w:lvlJc w:val="left"/>
      <w:pPr>
        <w:ind w:left="6626" w:hanging="140"/>
      </w:pPr>
      <w:rPr>
        <w:rFonts w:hint="default"/>
        <w:lang w:val="hr-HR" w:eastAsia="en-US" w:bidi="ar-SA"/>
      </w:rPr>
    </w:lvl>
    <w:lvl w:ilvl="8" w:tplc="97C02166">
      <w:numFmt w:val="bullet"/>
      <w:lvlText w:val="•"/>
      <w:lvlJc w:val="left"/>
      <w:pPr>
        <w:ind w:left="7533" w:hanging="140"/>
      </w:pPr>
      <w:rPr>
        <w:rFonts w:hint="default"/>
        <w:lang w:val="hr-HR" w:eastAsia="en-US" w:bidi="ar-SA"/>
      </w:rPr>
    </w:lvl>
  </w:abstractNum>
  <w:abstractNum w:abstractNumId="1" w15:restartNumberingAfterBreak="0">
    <w:nsid w:val="26DE513F"/>
    <w:multiLevelType w:val="hybridMultilevel"/>
    <w:tmpl w:val="514C6682"/>
    <w:lvl w:ilvl="0" w:tplc="F14463CC">
      <w:start w:val="1"/>
      <w:numFmt w:val="decimal"/>
      <w:lvlText w:val="%1."/>
      <w:lvlJc w:val="left"/>
      <w:pPr>
        <w:ind w:left="87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FB28B012">
      <w:numFmt w:val="bullet"/>
      <w:lvlText w:val="•"/>
      <w:lvlJc w:val="left"/>
      <w:pPr>
        <w:ind w:left="1726" w:hanging="348"/>
      </w:pPr>
      <w:rPr>
        <w:rFonts w:hint="default"/>
        <w:lang w:val="hr-HR" w:eastAsia="en-US" w:bidi="ar-SA"/>
      </w:rPr>
    </w:lvl>
    <w:lvl w:ilvl="2" w:tplc="3EC458E6">
      <w:numFmt w:val="bullet"/>
      <w:lvlText w:val="•"/>
      <w:lvlJc w:val="left"/>
      <w:pPr>
        <w:ind w:left="2573" w:hanging="348"/>
      </w:pPr>
      <w:rPr>
        <w:rFonts w:hint="default"/>
        <w:lang w:val="hr-HR" w:eastAsia="en-US" w:bidi="ar-SA"/>
      </w:rPr>
    </w:lvl>
    <w:lvl w:ilvl="3" w:tplc="CD4680E0">
      <w:numFmt w:val="bullet"/>
      <w:lvlText w:val="•"/>
      <w:lvlJc w:val="left"/>
      <w:pPr>
        <w:ind w:left="3419" w:hanging="348"/>
      </w:pPr>
      <w:rPr>
        <w:rFonts w:hint="default"/>
        <w:lang w:val="hr-HR" w:eastAsia="en-US" w:bidi="ar-SA"/>
      </w:rPr>
    </w:lvl>
    <w:lvl w:ilvl="4" w:tplc="B630DDE6">
      <w:numFmt w:val="bullet"/>
      <w:lvlText w:val="•"/>
      <w:lvlJc w:val="left"/>
      <w:pPr>
        <w:ind w:left="4266" w:hanging="348"/>
      </w:pPr>
      <w:rPr>
        <w:rFonts w:hint="default"/>
        <w:lang w:val="hr-HR" w:eastAsia="en-US" w:bidi="ar-SA"/>
      </w:rPr>
    </w:lvl>
    <w:lvl w:ilvl="5" w:tplc="6D385EB0">
      <w:numFmt w:val="bullet"/>
      <w:lvlText w:val="•"/>
      <w:lvlJc w:val="left"/>
      <w:pPr>
        <w:ind w:left="5113" w:hanging="348"/>
      </w:pPr>
      <w:rPr>
        <w:rFonts w:hint="default"/>
        <w:lang w:val="hr-HR" w:eastAsia="en-US" w:bidi="ar-SA"/>
      </w:rPr>
    </w:lvl>
    <w:lvl w:ilvl="6" w:tplc="F09E76EA">
      <w:numFmt w:val="bullet"/>
      <w:lvlText w:val="•"/>
      <w:lvlJc w:val="left"/>
      <w:pPr>
        <w:ind w:left="5959" w:hanging="348"/>
      </w:pPr>
      <w:rPr>
        <w:rFonts w:hint="default"/>
        <w:lang w:val="hr-HR" w:eastAsia="en-US" w:bidi="ar-SA"/>
      </w:rPr>
    </w:lvl>
    <w:lvl w:ilvl="7" w:tplc="8910B352">
      <w:numFmt w:val="bullet"/>
      <w:lvlText w:val="•"/>
      <w:lvlJc w:val="left"/>
      <w:pPr>
        <w:ind w:left="6806" w:hanging="348"/>
      </w:pPr>
      <w:rPr>
        <w:rFonts w:hint="default"/>
        <w:lang w:val="hr-HR" w:eastAsia="en-US" w:bidi="ar-SA"/>
      </w:rPr>
    </w:lvl>
    <w:lvl w:ilvl="8" w:tplc="CA02527C">
      <w:numFmt w:val="bullet"/>
      <w:lvlText w:val="•"/>
      <w:lvlJc w:val="left"/>
      <w:pPr>
        <w:ind w:left="7653" w:hanging="348"/>
      </w:pPr>
      <w:rPr>
        <w:rFonts w:hint="default"/>
        <w:lang w:val="hr-HR" w:eastAsia="en-US" w:bidi="ar-SA"/>
      </w:rPr>
    </w:lvl>
  </w:abstractNum>
  <w:abstractNum w:abstractNumId="2" w15:restartNumberingAfterBreak="0">
    <w:nsid w:val="4C786CDF"/>
    <w:multiLevelType w:val="hybridMultilevel"/>
    <w:tmpl w:val="D4C874E6"/>
    <w:lvl w:ilvl="0" w:tplc="3740F29E">
      <w:start w:val="1"/>
      <w:numFmt w:val="decimal"/>
      <w:lvlText w:val="%1."/>
      <w:lvlJc w:val="left"/>
      <w:pPr>
        <w:ind w:left="86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62A00D3E">
      <w:numFmt w:val="bullet"/>
      <w:lvlText w:val="•"/>
      <w:lvlJc w:val="left"/>
      <w:pPr>
        <w:ind w:left="860" w:hanging="348"/>
      </w:pPr>
      <w:rPr>
        <w:rFonts w:hint="default"/>
        <w:lang w:val="hr-HR" w:eastAsia="en-US" w:bidi="ar-SA"/>
      </w:rPr>
    </w:lvl>
    <w:lvl w:ilvl="2" w:tplc="4790CBFE">
      <w:numFmt w:val="bullet"/>
      <w:lvlText w:val="•"/>
      <w:lvlJc w:val="left"/>
      <w:pPr>
        <w:ind w:left="1802" w:hanging="348"/>
      </w:pPr>
      <w:rPr>
        <w:rFonts w:hint="default"/>
        <w:lang w:val="hr-HR" w:eastAsia="en-US" w:bidi="ar-SA"/>
      </w:rPr>
    </w:lvl>
    <w:lvl w:ilvl="3" w:tplc="45624C98">
      <w:numFmt w:val="bullet"/>
      <w:lvlText w:val="•"/>
      <w:lvlJc w:val="left"/>
      <w:pPr>
        <w:ind w:left="2745" w:hanging="348"/>
      </w:pPr>
      <w:rPr>
        <w:rFonts w:hint="default"/>
        <w:lang w:val="hr-HR" w:eastAsia="en-US" w:bidi="ar-SA"/>
      </w:rPr>
    </w:lvl>
    <w:lvl w:ilvl="4" w:tplc="E430C864">
      <w:numFmt w:val="bullet"/>
      <w:lvlText w:val="•"/>
      <w:lvlJc w:val="left"/>
      <w:pPr>
        <w:ind w:left="3688" w:hanging="348"/>
      </w:pPr>
      <w:rPr>
        <w:rFonts w:hint="default"/>
        <w:lang w:val="hr-HR" w:eastAsia="en-US" w:bidi="ar-SA"/>
      </w:rPr>
    </w:lvl>
    <w:lvl w:ilvl="5" w:tplc="42785620">
      <w:numFmt w:val="bullet"/>
      <w:lvlText w:val="•"/>
      <w:lvlJc w:val="left"/>
      <w:pPr>
        <w:ind w:left="4631" w:hanging="348"/>
      </w:pPr>
      <w:rPr>
        <w:rFonts w:hint="default"/>
        <w:lang w:val="hr-HR" w:eastAsia="en-US" w:bidi="ar-SA"/>
      </w:rPr>
    </w:lvl>
    <w:lvl w:ilvl="6" w:tplc="A5A8929A">
      <w:numFmt w:val="bullet"/>
      <w:lvlText w:val="•"/>
      <w:lvlJc w:val="left"/>
      <w:pPr>
        <w:ind w:left="5574" w:hanging="348"/>
      </w:pPr>
      <w:rPr>
        <w:rFonts w:hint="default"/>
        <w:lang w:val="hr-HR" w:eastAsia="en-US" w:bidi="ar-SA"/>
      </w:rPr>
    </w:lvl>
    <w:lvl w:ilvl="7" w:tplc="85A8DF56">
      <w:numFmt w:val="bullet"/>
      <w:lvlText w:val="•"/>
      <w:lvlJc w:val="left"/>
      <w:pPr>
        <w:ind w:left="6517" w:hanging="348"/>
      </w:pPr>
      <w:rPr>
        <w:rFonts w:hint="default"/>
        <w:lang w:val="hr-HR" w:eastAsia="en-US" w:bidi="ar-SA"/>
      </w:rPr>
    </w:lvl>
    <w:lvl w:ilvl="8" w:tplc="A80204F4">
      <w:numFmt w:val="bullet"/>
      <w:lvlText w:val="•"/>
      <w:lvlJc w:val="left"/>
      <w:pPr>
        <w:ind w:left="7460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4ED91E60"/>
    <w:multiLevelType w:val="hybridMultilevel"/>
    <w:tmpl w:val="985CA3B0"/>
    <w:lvl w:ilvl="0" w:tplc="E340998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7FB7677"/>
    <w:multiLevelType w:val="hybridMultilevel"/>
    <w:tmpl w:val="40D20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F1363"/>
    <w:multiLevelType w:val="hybridMultilevel"/>
    <w:tmpl w:val="8D9C180E"/>
    <w:lvl w:ilvl="0" w:tplc="4A88A9C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F29551D"/>
    <w:multiLevelType w:val="hybridMultilevel"/>
    <w:tmpl w:val="F358043A"/>
    <w:lvl w:ilvl="0" w:tplc="1DEC403E">
      <w:start w:val="1"/>
      <w:numFmt w:val="decimalZero"/>
      <w:lvlText w:val="%1."/>
      <w:lvlJc w:val="left"/>
      <w:pPr>
        <w:ind w:left="5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6" w:hanging="360"/>
      </w:pPr>
    </w:lvl>
    <w:lvl w:ilvl="2" w:tplc="041A001B" w:tentative="1">
      <w:start w:val="1"/>
      <w:numFmt w:val="lowerRoman"/>
      <w:lvlText w:val="%3."/>
      <w:lvlJc w:val="right"/>
      <w:pPr>
        <w:ind w:left="1956" w:hanging="180"/>
      </w:pPr>
    </w:lvl>
    <w:lvl w:ilvl="3" w:tplc="041A000F" w:tentative="1">
      <w:start w:val="1"/>
      <w:numFmt w:val="decimal"/>
      <w:lvlText w:val="%4."/>
      <w:lvlJc w:val="left"/>
      <w:pPr>
        <w:ind w:left="2676" w:hanging="360"/>
      </w:pPr>
    </w:lvl>
    <w:lvl w:ilvl="4" w:tplc="041A0019" w:tentative="1">
      <w:start w:val="1"/>
      <w:numFmt w:val="lowerLetter"/>
      <w:lvlText w:val="%5."/>
      <w:lvlJc w:val="left"/>
      <w:pPr>
        <w:ind w:left="3396" w:hanging="360"/>
      </w:pPr>
    </w:lvl>
    <w:lvl w:ilvl="5" w:tplc="041A001B" w:tentative="1">
      <w:start w:val="1"/>
      <w:numFmt w:val="lowerRoman"/>
      <w:lvlText w:val="%6."/>
      <w:lvlJc w:val="right"/>
      <w:pPr>
        <w:ind w:left="4116" w:hanging="180"/>
      </w:pPr>
    </w:lvl>
    <w:lvl w:ilvl="6" w:tplc="041A000F" w:tentative="1">
      <w:start w:val="1"/>
      <w:numFmt w:val="decimal"/>
      <w:lvlText w:val="%7."/>
      <w:lvlJc w:val="left"/>
      <w:pPr>
        <w:ind w:left="4836" w:hanging="360"/>
      </w:pPr>
    </w:lvl>
    <w:lvl w:ilvl="7" w:tplc="041A0019" w:tentative="1">
      <w:start w:val="1"/>
      <w:numFmt w:val="lowerLetter"/>
      <w:lvlText w:val="%8."/>
      <w:lvlJc w:val="left"/>
      <w:pPr>
        <w:ind w:left="5556" w:hanging="360"/>
      </w:pPr>
    </w:lvl>
    <w:lvl w:ilvl="8" w:tplc="041A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5"/>
    <w:rsid w:val="00023362"/>
    <w:rsid w:val="000621A2"/>
    <w:rsid w:val="00075FA8"/>
    <w:rsid w:val="000B3D3A"/>
    <w:rsid w:val="0015427E"/>
    <w:rsid w:val="001C61A9"/>
    <w:rsid w:val="001D4457"/>
    <w:rsid w:val="001E27C3"/>
    <w:rsid w:val="001E3414"/>
    <w:rsid w:val="00202757"/>
    <w:rsid w:val="0025344A"/>
    <w:rsid w:val="00261822"/>
    <w:rsid w:val="00286728"/>
    <w:rsid w:val="00300F65"/>
    <w:rsid w:val="00316352"/>
    <w:rsid w:val="00320371"/>
    <w:rsid w:val="00324C87"/>
    <w:rsid w:val="0033308E"/>
    <w:rsid w:val="00336940"/>
    <w:rsid w:val="00337DB8"/>
    <w:rsid w:val="00344274"/>
    <w:rsid w:val="00362A24"/>
    <w:rsid w:val="00370F6F"/>
    <w:rsid w:val="00371A19"/>
    <w:rsid w:val="0038756E"/>
    <w:rsid w:val="003E53D5"/>
    <w:rsid w:val="003F0F57"/>
    <w:rsid w:val="00401830"/>
    <w:rsid w:val="004355CD"/>
    <w:rsid w:val="0043615C"/>
    <w:rsid w:val="00465AA8"/>
    <w:rsid w:val="004732DB"/>
    <w:rsid w:val="00546C7D"/>
    <w:rsid w:val="00553F49"/>
    <w:rsid w:val="006162B9"/>
    <w:rsid w:val="0065149B"/>
    <w:rsid w:val="00661C8A"/>
    <w:rsid w:val="00742258"/>
    <w:rsid w:val="007707B5"/>
    <w:rsid w:val="00771626"/>
    <w:rsid w:val="0085472A"/>
    <w:rsid w:val="008D50F6"/>
    <w:rsid w:val="009115AD"/>
    <w:rsid w:val="00913FD3"/>
    <w:rsid w:val="00967742"/>
    <w:rsid w:val="009B634F"/>
    <w:rsid w:val="00A34281"/>
    <w:rsid w:val="00A36BA0"/>
    <w:rsid w:val="00AB7957"/>
    <w:rsid w:val="00AD2C87"/>
    <w:rsid w:val="00AD48E3"/>
    <w:rsid w:val="00AF3068"/>
    <w:rsid w:val="00B22808"/>
    <w:rsid w:val="00B26928"/>
    <w:rsid w:val="00B304A0"/>
    <w:rsid w:val="00B74D57"/>
    <w:rsid w:val="00BA350B"/>
    <w:rsid w:val="00BD5A13"/>
    <w:rsid w:val="00BE01DA"/>
    <w:rsid w:val="00BF6D1A"/>
    <w:rsid w:val="00C34682"/>
    <w:rsid w:val="00C42611"/>
    <w:rsid w:val="00C70335"/>
    <w:rsid w:val="00CD2996"/>
    <w:rsid w:val="00D0690F"/>
    <w:rsid w:val="00D11A26"/>
    <w:rsid w:val="00D34484"/>
    <w:rsid w:val="00D35747"/>
    <w:rsid w:val="00DC1668"/>
    <w:rsid w:val="00E10FA7"/>
    <w:rsid w:val="00E2303F"/>
    <w:rsid w:val="00EE31EE"/>
    <w:rsid w:val="00EF2AF3"/>
    <w:rsid w:val="00F34230"/>
    <w:rsid w:val="00F70D8E"/>
    <w:rsid w:val="00F76596"/>
    <w:rsid w:val="00F82948"/>
    <w:rsid w:val="00F87E9D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C7BD"/>
  <w15:docId w15:val="{9BD7B67D-29E6-4D59-B5E3-259426F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70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4198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76" w:hanging="349"/>
    </w:pPr>
  </w:style>
  <w:style w:type="paragraph" w:customStyle="1" w:styleId="TableParagraph">
    <w:name w:val="Table Paragraph"/>
    <w:basedOn w:val="Normal"/>
    <w:uiPriority w:val="1"/>
    <w:qFormat/>
    <w:pPr>
      <w:ind w:left="39"/>
    </w:pPr>
  </w:style>
  <w:style w:type="paragraph" w:customStyle="1" w:styleId="Default">
    <w:name w:val="Default"/>
    <w:rsid w:val="003F0F5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table" w:customStyle="1" w:styleId="TableGrid">
    <w:name w:val="TableGrid"/>
    <w:rsid w:val="00261822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075F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5FA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75F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5FA8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Maja Šimonović Cvitko</cp:lastModifiedBy>
  <cp:revision>2</cp:revision>
  <cp:lastPrinted>2025-12-05T06:41:00Z</cp:lastPrinted>
  <dcterms:created xsi:type="dcterms:W3CDTF">2025-12-05T09:37:00Z</dcterms:created>
  <dcterms:modified xsi:type="dcterms:W3CDTF">2025-12-05T09:37:00Z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2022-12-02T00:00:00Z</vt:filetime>
  </property>
</Properties>
</file>